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84CDD" w14:textId="77777777" w:rsidR="00D82794" w:rsidRDefault="00D82794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  <w:r w:rsidRPr="00D82794">
        <w:rPr>
          <w:rFonts w:ascii="Candara" w:hAnsi="Candara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3FFFE29" wp14:editId="7EC64AF3">
            <wp:simplePos x="0" y="0"/>
            <wp:positionH relativeFrom="margin">
              <wp:posOffset>0</wp:posOffset>
            </wp:positionH>
            <wp:positionV relativeFrom="paragraph">
              <wp:posOffset>-125095</wp:posOffset>
            </wp:positionV>
            <wp:extent cx="825500" cy="336550"/>
            <wp:effectExtent l="0" t="0" r="0" b="635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794">
        <w:rPr>
          <w:rFonts w:ascii="Candara" w:hAnsi="Candara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836473D" wp14:editId="7557A57B">
            <wp:simplePos x="0" y="0"/>
            <wp:positionH relativeFrom="column">
              <wp:posOffset>5010150</wp:posOffset>
            </wp:positionH>
            <wp:positionV relativeFrom="paragraph">
              <wp:posOffset>-184785</wp:posOffset>
            </wp:positionV>
            <wp:extent cx="831850" cy="42418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97315" w14:textId="77777777" w:rsidR="00D82794" w:rsidRDefault="00D82794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</w:p>
    <w:p w14:paraId="10F0BA55" w14:textId="77777777" w:rsidR="005E0DA6" w:rsidRPr="008F47CB" w:rsidRDefault="00F47F67" w:rsidP="008F47CB">
      <w:pPr>
        <w:pStyle w:val="NoSpacing"/>
        <w:spacing w:line="276" w:lineRule="auto"/>
        <w:jc w:val="center"/>
        <w:rPr>
          <w:rFonts w:ascii="Candara" w:hAnsi="Candara"/>
          <w:b/>
          <w:sz w:val="32"/>
          <w:szCs w:val="32"/>
        </w:rPr>
      </w:pPr>
      <w:r w:rsidRPr="008F47CB">
        <w:rPr>
          <w:rFonts w:ascii="Candara" w:hAnsi="Candara"/>
          <w:b/>
          <w:sz w:val="32"/>
          <w:szCs w:val="32"/>
        </w:rPr>
        <w:t xml:space="preserve">Guidelines for </w:t>
      </w:r>
      <w:r w:rsidR="00211380" w:rsidRPr="008F47CB">
        <w:rPr>
          <w:rFonts w:ascii="Candara" w:hAnsi="Candara"/>
          <w:b/>
          <w:sz w:val="32"/>
          <w:szCs w:val="32"/>
        </w:rPr>
        <w:t xml:space="preserve">Ghetto Go Green </w:t>
      </w:r>
      <w:r w:rsidR="00015F08" w:rsidRPr="008F47CB">
        <w:rPr>
          <w:rFonts w:ascii="Candara" w:hAnsi="Candara"/>
          <w:b/>
          <w:sz w:val="32"/>
          <w:szCs w:val="32"/>
        </w:rPr>
        <w:t>Micro</w:t>
      </w:r>
      <w:r w:rsidR="006B75EB">
        <w:rPr>
          <w:rFonts w:ascii="Candara" w:hAnsi="Candara"/>
          <w:b/>
          <w:sz w:val="32"/>
          <w:szCs w:val="32"/>
        </w:rPr>
        <w:t>-G</w:t>
      </w:r>
      <w:r w:rsidR="00015F08" w:rsidRPr="008F47CB">
        <w:rPr>
          <w:rFonts w:ascii="Candara" w:hAnsi="Candara"/>
          <w:b/>
          <w:sz w:val="32"/>
          <w:szCs w:val="32"/>
        </w:rPr>
        <w:t>rants</w:t>
      </w:r>
    </w:p>
    <w:p w14:paraId="7E291037" w14:textId="77777777" w:rsidR="00BE07EE" w:rsidRPr="008F47CB" w:rsidRDefault="00BE07EE" w:rsidP="00675CC0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Introduction </w:t>
      </w:r>
    </w:p>
    <w:p w14:paraId="085FF6CF" w14:textId="77777777" w:rsidR="002C35D4" w:rsidRPr="008F47CB" w:rsidRDefault="00817E04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Kampala faces in</w:t>
      </w:r>
      <w:r w:rsidR="00321896" w:rsidRPr="008F47CB">
        <w:rPr>
          <w:rFonts w:ascii="Candara" w:hAnsi="Candara"/>
        </w:rPr>
        <w:t>creasing frequency and severity</w:t>
      </w:r>
      <w:r w:rsidRPr="008F47CB">
        <w:rPr>
          <w:rFonts w:ascii="Candara" w:hAnsi="Candara"/>
        </w:rPr>
        <w:t xml:space="preserve"> of </w:t>
      </w:r>
      <w:r w:rsidR="002C35D4" w:rsidRPr="008F47CB">
        <w:rPr>
          <w:rFonts w:ascii="Candara" w:hAnsi="Candara"/>
        </w:rPr>
        <w:t>extreme climatic events especially floods and high temperatures.</w:t>
      </w:r>
      <w:r w:rsidR="00E079CA" w:rsidRPr="008F47CB">
        <w:rPr>
          <w:rFonts w:ascii="Candara" w:hAnsi="Candara"/>
        </w:rPr>
        <w:t xml:space="preserve"> </w:t>
      </w:r>
      <w:r w:rsidR="00003953" w:rsidRPr="008F47CB">
        <w:rPr>
          <w:rFonts w:ascii="Candara" w:hAnsi="Candara"/>
        </w:rPr>
        <w:t>The effects of climate change disproportionately and severely impact the</w:t>
      </w:r>
      <w:r w:rsidR="00115BCB" w:rsidRPr="008F47CB">
        <w:rPr>
          <w:rFonts w:ascii="Candara" w:hAnsi="Candara"/>
        </w:rPr>
        <w:t xml:space="preserve"> impoverished</w:t>
      </w:r>
      <w:r w:rsidR="00C242DC" w:rsidRPr="008F47CB">
        <w:rPr>
          <w:rFonts w:ascii="Candara" w:hAnsi="Candara"/>
        </w:rPr>
        <w:t xml:space="preserve"> </w:t>
      </w:r>
      <w:r w:rsidR="00003953" w:rsidRPr="008F47CB">
        <w:rPr>
          <w:rFonts w:ascii="Candara" w:hAnsi="Candara"/>
        </w:rPr>
        <w:t>ghetto communities</w:t>
      </w:r>
      <w:r w:rsidR="00C242DC" w:rsidRPr="008F47CB">
        <w:rPr>
          <w:rFonts w:ascii="Candara" w:hAnsi="Candara"/>
        </w:rPr>
        <w:t xml:space="preserve"> where the poor </w:t>
      </w:r>
      <w:r w:rsidR="00BC64FD" w:rsidRPr="008F47CB">
        <w:rPr>
          <w:rFonts w:ascii="Candara" w:hAnsi="Candara"/>
        </w:rPr>
        <w:t xml:space="preserve">city dwellers </w:t>
      </w:r>
      <w:r w:rsidR="00C242DC" w:rsidRPr="008F47CB">
        <w:rPr>
          <w:rFonts w:ascii="Candara" w:hAnsi="Candara"/>
        </w:rPr>
        <w:t xml:space="preserve">live, the majority of whom are young people who lack or have limited </w:t>
      </w:r>
      <w:r w:rsidR="003132ED" w:rsidRPr="008F47CB">
        <w:rPr>
          <w:rFonts w:ascii="Candara" w:hAnsi="Candara"/>
        </w:rPr>
        <w:t xml:space="preserve">climate </w:t>
      </w:r>
      <w:r w:rsidR="00C242DC" w:rsidRPr="008F47CB">
        <w:rPr>
          <w:rFonts w:ascii="Candara" w:hAnsi="Candara"/>
        </w:rPr>
        <w:t>adaptive capacity.</w:t>
      </w:r>
      <w:r w:rsidR="00854D3B" w:rsidRPr="008F47CB">
        <w:rPr>
          <w:rFonts w:ascii="Candara" w:hAnsi="Candara"/>
        </w:rPr>
        <w:t xml:space="preserve"> Subsequently, the </w:t>
      </w:r>
      <w:r w:rsidR="005E61BF" w:rsidRPr="008F47CB">
        <w:rPr>
          <w:rFonts w:ascii="Candara" w:hAnsi="Candara"/>
        </w:rPr>
        <w:t xml:space="preserve">poor </w:t>
      </w:r>
      <w:r w:rsidR="00854D3B" w:rsidRPr="008F47CB">
        <w:rPr>
          <w:rFonts w:ascii="Candara" w:hAnsi="Candara"/>
        </w:rPr>
        <w:t xml:space="preserve">residents in the ghetto communities are trapped </w:t>
      </w:r>
      <w:r w:rsidR="00470C1D" w:rsidRPr="008F47CB">
        <w:rPr>
          <w:rFonts w:ascii="Candara" w:hAnsi="Candara"/>
        </w:rPr>
        <w:t xml:space="preserve">in a cycle of </w:t>
      </w:r>
      <w:r w:rsidR="00854D3B" w:rsidRPr="008F47CB">
        <w:rPr>
          <w:rFonts w:ascii="Candara" w:hAnsi="Candara"/>
        </w:rPr>
        <w:t>vulnerability</w:t>
      </w:r>
      <w:r w:rsidR="00763162" w:rsidRPr="008F47CB">
        <w:rPr>
          <w:rFonts w:ascii="Candara" w:hAnsi="Candara"/>
        </w:rPr>
        <w:t xml:space="preserve"> to climate shocks</w:t>
      </w:r>
      <w:r w:rsidR="00854D3B" w:rsidRPr="008F47CB">
        <w:rPr>
          <w:rFonts w:ascii="Candara" w:hAnsi="Candara"/>
        </w:rPr>
        <w:t xml:space="preserve"> due to the continued l</w:t>
      </w:r>
      <w:r w:rsidR="00371860" w:rsidRPr="008F47CB">
        <w:rPr>
          <w:rFonts w:ascii="Candara" w:hAnsi="Candara"/>
        </w:rPr>
        <w:t xml:space="preserve">oss of assets and disruption of </w:t>
      </w:r>
      <w:r w:rsidR="00115BCB" w:rsidRPr="008F47CB">
        <w:rPr>
          <w:rFonts w:ascii="Candara" w:hAnsi="Candara"/>
        </w:rPr>
        <w:t xml:space="preserve">income-generating </w:t>
      </w:r>
      <w:r w:rsidR="00BE07EE" w:rsidRPr="008F47CB">
        <w:rPr>
          <w:rFonts w:ascii="Candara" w:hAnsi="Candara"/>
        </w:rPr>
        <w:t>activities.</w:t>
      </w:r>
      <w:r w:rsidR="00376AC3">
        <w:rPr>
          <w:rFonts w:ascii="Candara" w:hAnsi="Candara"/>
        </w:rPr>
        <w:t xml:space="preserve"> </w:t>
      </w:r>
      <w:r w:rsidR="00D43C8E">
        <w:rPr>
          <w:rFonts w:ascii="Candara" w:hAnsi="Candara"/>
        </w:rPr>
        <w:t xml:space="preserve"> </w:t>
      </w:r>
    </w:p>
    <w:p w14:paraId="648C1B2B" w14:textId="77777777" w:rsidR="00BE07EE" w:rsidRPr="008F47CB" w:rsidRDefault="008C5DB9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With the impacts</w:t>
      </w:r>
      <w:r w:rsidR="00BA49C2" w:rsidRPr="008F47CB">
        <w:rPr>
          <w:rFonts w:ascii="Candara" w:hAnsi="Candara"/>
        </w:rPr>
        <w:t xml:space="preserve"> of climate change increasingly</w:t>
      </w:r>
      <w:r w:rsidRPr="008F47CB">
        <w:rPr>
          <w:rFonts w:ascii="Candara" w:hAnsi="Candara"/>
        </w:rPr>
        <w:t xml:space="preserve"> felt and </w:t>
      </w:r>
      <w:r w:rsidR="00965878" w:rsidRPr="008F47CB">
        <w:rPr>
          <w:rFonts w:ascii="Candara" w:hAnsi="Candara"/>
        </w:rPr>
        <w:t xml:space="preserve">young people are uniquely vulnerable, their role in designing and implementing solutions to enhance the adaptive capacity and resilience to flooding and heatwaves is inevitable. </w:t>
      </w:r>
    </w:p>
    <w:p w14:paraId="6DFB34C2" w14:textId="77777777" w:rsidR="00965878" w:rsidRPr="008F47CB" w:rsidRDefault="00503642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Ghetto Go Green Microgrants will </w:t>
      </w:r>
      <w:r w:rsidR="002C6378" w:rsidRPr="008F47CB">
        <w:rPr>
          <w:rFonts w:ascii="Candara" w:hAnsi="Candara"/>
        </w:rPr>
        <w:t>provide</w:t>
      </w:r>
      <w:r w:rsidR="00B21A90" w:rsidRPr="008F47CB">
        <w:rPr>
          <w:rFonts w:ascii="Candara" w:hAnsi="Candara"/>
        </w:rPr>
        <w:t xml:space="preserve"> </w:t>
      </w:r>
      <w:r w:rsidR="009F2A09" w:rsidRPr="008F47CB">
        <w:rPr>
          <w:rFonts w:ascii="Candara" w:hAnsi="Candara"/>
        </w:rPr>
        <w:t xml:space="preserve">catalytic </w:t>
      </w:r>
      <w:r w:rsidR="002C6378" w:rsidRPr="008F47CB">
        <w:rPr>
          <w:rFonts w:ascii="Candara" w:hAnsi="Candara"/>
        </w:rPr>
        <w:t>funding to youth-led solutions that are inclusive, innovative, and sustainable to enhance the adaptive capacity and resilience</w:t>
      </w:r>
      <w:r w:rsidR="009F2A09" w:rsidRPr="008F47CB">
        <w:rPr>
          <w:rFonts w:ascii="Candara" w:hAnsi="Candara"/>
        </w:rPr>
        <w:t xml:space="preserve"> </w:t>
      </w:r>
      <w:r w:rsidR="002C6378" w:rsidRPr="008F47CB">
        <w:rPr>
          <w:rFonts w:ascii="Candara" w:hAnsi="Candara"/>
        </w:rPr>
        <w:t>to flooding and he</w:t>
      </w:r>
      <w:r w:rsidR="001D42F3" w:rsidRPr="008F47CB">
        <w:rPr>
          <w:rFonts w:ascii="Candara" w:hAnsi="Candara"/>
        </w:rPr>
        <w:t>at</w:t>
      </w:r>
      <w:r w:rsidR="000332EA">
        <w:rPr>
          <w:rFonts w:ascii="Candara" w:hAnsi="Candara"/>
        </w:rPr>
        <w:t xml:space="preserve"> </w:t>
      </w:r>
      <w:r w:rsidR="001D42F3" w:rsidRPr="008F47CB">
        <w:rPr>
          <w:rFonts w:ascii="Candara" w:hAnsi="Candara"/>
        </w:rPr>
        <w:t>waves in Kampala’s</w:t>
      </w:r>
      <w:r w:rsidR="00D53C75" w:rsidRPr="008F47CB">
        <w:rPr>
          <w:rFonts w:ascii="Candara" w:hAnsi="Candara"/>
        </w:rPr>
        <w:t xml:space="preserve"> vulnerable</w:t>
      </w:r>
      <w:r w:rsidR="001D42F3" w:rsidRPr="008F47CB">
        <w:rPr>
          <w:rFonts w:ascii="Candara" w:hAnsi="Candara"/>
        </w:rPr>
        <w:t xml:space="preserve"> </w:t>
      </w:r>
      <w:r w:rsidR="002C6378" w:rsidRPr="008F47CB">
        <w:rPr>
          <w:rFonts w:ascii="Candara" w:hAnsi="Candara"/>
        </w:rPr>
        <w:t xml:space="preserve">ghetto communities. </w:t>
      </w:r>
    </w:p>
    <w:p w14:paraId="5923E525" w14:textId="77777777" w:rsidR="009F2A09" w:rsidRPr="008F47CB" w:rsidRDefault="009F2A09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</w:t>
      </w:r>
      <w:r w:rsidR="00D53C75" w:rsidRPr="008F47CB">
        <w:rPr>
          <w:rFonts w:ascii="Candara" w:hAnsi="Candara"/>
        </w:rPr>
        <w:t>micro</w:t>
      </w:r>
      <w:r w:rsidR="00C56769">
        <w:rPr>
          <w:rFonts w:ascii="Candara" w:hAnsi="Candara"/>
        </w:rPr>
        <w:t>-</w:t>
      </w:r>
      <w:r w:rsidR="00D53C75" w:rsidRPr="008F47CB">
        <w:rPr>
          <w:rFonts w:ascii="Candara" w:hAnsi="Candara"/>
        </w:rPr>
        <w:t xml:space="preserve">grants will help young people to develop, deploy, </w:t>
      </w:r>
      <w:r w:rsidRPr="008F47CB">
        <w:rPr>
          <w:rFonts w:ascii="Candara" w:hAnsi="Candara"/>
        </w:rPr>
        <w:t>grow</w:t>
      </w:r>
      <w:r w:rsidR="00B21A90" w:rsidRPr="008F47CB">
        <w:rPr>
          <w:rFonts w:ascii="Candara" w:hAnsi="Candara"/>
        </w:rPr>
        <w:t>,</w:t>
      </w:r>
      <w:r w:rsidRPr="008F47CB">
        <w:rPr>
          <w:rFonts w:ascii="Candara" w:hAnsi="Candara"/>
        </w:rPr>
        <w:t xml:space="preserve"> and re</w:t>
      </w:r>
      <w:r w:rsidR="00D53C75" w:rsidRPr="008F47CB">
        <w:rPr>
          <w:rFonts w:ascii="Candara" w:hAnsi="Candara"/>
        </w:rPr>
        <w:t xml:space="preserve">plicate context-specific climate </w:t>
      </w:r>
      <w:r w:rsidRPr="008F47CB">
        <w:rPr>
          <w:rFonts w:ascii="Candara" w:hAnsi="Candara"/>
        </w:rPr>
        <w:t>adaptati</w:t>
      </w:r>
      <w:r w:rsidR="00D53C75" w:rsidRPr="008F47CB">
        <w:rPr>
          <w:rFonts w:ascii="Candara" w:hAnsi="Candara"/>
        </w:rPr>
        <w:t>on solutions targeting the highly vulnerable groups in ghetto communities</w:t>
      </w:r>
      <w:r w:rsidR="00C56769">
        <w:rPr>
          <w:rFonts w:ascii="Candara" w:hAnsi="Candara"/>
        </w:rPr>
        <w:t xml:space="preserve"> of Kampala</w:t>
      </w:r>
      <w:r w:rsidR="00D53C75" w:rsidRPr="008F47CB">
        <w:rPr>
          <w:rFonts w:ascii="Candara" w:hAnsi="Candara"/>
        </w:rPr>
        <w:t xml:space="preserve">. </w:t>
      </w:r>
    </w:p>
    <w:p w14:paraId="511AA138" w14:textId="77777777" w:rsidR="005E4173" w:rsidRPr="008F47CB" w:rsidRDefault="00F7707B" w:rsidP="004B1F5E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Geographical C</w:t>
      </w:r>
      <w:r w:rsidR="005E4173" w:rsidRPr="008F47CB">
        <w:rPr>
          <w:rFonts w:ascii="Candara" w:hAnsi="Candara"/>
          <w:b/>
        </w:rPr>
        <w:t>overage</w:t>
      </w:r>
      <w:r w:rsidR="00B21A90" w:rsidRPr="008F47CB">
        <w:rPr>
          <w:rFonts w:ascii="Candara" w:hAnsi="Candara"/>
          <w:b/>
        </w:rPr>
        <w:t xml:space="preserve"> </w:t>
      </w:r>
    </w:p>
    <w:p w14:paraId="05A7C6F3" w14:textId="77777777" w:rsidR="00A94D4C" w:rsidRPr="008F47CB" w:rsidRDefault="0084125A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G</w:t>
      </w:r>
      <w:r w:rsidR="009F0B30">
        <w:rPr>
          <w:rFonts w:ascii="Candara" w:hAnsi="Candara"/>
        </w:rPr>
        <w:t xml:space="preserve">hetto </w:t>
      </w:r>
      <w:r w:rsidRPr="008F47CB">
        <w:rPr>
          <w:rFonts w:ascii="Candara" w:hAnsi="Candara"/>
        </w:rPr>
        <w:t>G</w:t>
      </w:r>
      <w:r w:rsidR="009F0B30">
        <w:rPr>
          <w:rFonts w:ascii="Candara" w:hAnsi="Candara"/>
        </w:rPr>
        <w:t xml:space="preserve">o </w:t>
      </w:r>
      <w:r w:rsidRPr="008F47CB">
        <w:rPr>
          <w:rFonts w:ascii="Candara" w:hAnsi="Candara"/>
        </w:rPr>
        <w:t>G</w:t>
      </w:r>
      <w:r w:rsidR="009F0B30">
        <w:rPr>
          <w:rFonts w:ascii="Candara" w:hAnsi="Candara"/>
        </w:rPr>
        <w:t>reen</w:t>
      </w:r>
      <w:r w:rsidRPr="008F47CB">
        <w:rPr>
          <w:rFonts w:ascii="Candara" w:hAnsi="Candara"/>
        </w:rPr>
        <w:t xml:space="preserve"> Micro</w:t>
      </w:r>
      <w:r w:rsidR="00A61A6B">
        <w:rPr>
          <w:rFonts w:ascii="Candara" w:hAnsi="Candara"/>
        </w:rPr>
        <w:t>-</w:t>
      </w:r>
      <w:r w:rsidRPr="008F47CB">
        <w:rPr>
          <w:rFonts w:ascii="Candara" w:hAnsi="Candara"/>
        </w:rPr>
        <w:t>grants will</w:t>
      </w:r>
      <w:r w:rsidR="005C4777" w:rsidRPr="008F47CB">
        <w:rPr>
          <w:rFonts w:ascii="Candara" w:hAnsi="Candara"/>
        </w:rPr>
        <w:t xml:space="preserve"> only accept applications </w:t>
      </w:r>
      <w:r w:rsidR="00000336">
        <w:rPr>
          <w:rFonts w:ascii="Candara" w:hAnsi="Candara"/>
        </w:rPr>
        <w:t>from youth-led organizations</w:t>
      </w:r>
      <w:r w:rsidRPr="008F47CB">
        <w:rPr>
          <w:rFonts w:ascii="Candara" w:hAnsi="Candara"/>
        </w:rPr>
        <w:t xml:space="preserve"> operating in </w:t>
      </w:r>
      <w:r w:rsidR="002054CE" w:rsidRPr="008F47CB">
        <w:rPr>
          <w:rFonts w:ascii="Candara" w:hAnsi="Candara"/>
        </w:rPr>
        <w:t xml:space="preserve">the </w:t>
      </w:r>
      <w:r w:rsidR="005C4777" w:rsidRPr="008F47CB">
        <w:rPr>
          <w:rFonts w:ascii="Candara" w:hAnsi="Candara"/>
        </w:rPr>
        <w:t>Nakawa and Kawempe Divisions</w:t>
      </w:r>
      <w:r w:rsidR="002054CE" w:rsidRPr="008F47CB">
        <w:rPr>
          <w:rFonts w:ascii="Candara" w:hAnsi="Candara"/>
        </w:rPr>
        <w:t xml:space="preserve"> of Kampala</w:t>
      </w:r>
      <w:r w:rsidR="00A94D4C" w:rsidRPr="008F47CB">
        <w:rPr>
          <w:rFonts w:ascii="Candara" w:hAnsi="Candara"/>
        </w:rPr>
        <w:t xml:space="preserve">. </w:t>
      </w:r>
      <w:r w:rsidR="005F480F">
        <w:rPr>
          <w:rFonts w:ascii="Candara" w:hAnsi="Candara"/>
        </w:rPr>
        <w:t xml:space="preserve"> </w:t>
      </w:r>
    </w:p>
    <w:p w14:paraId="10881772" w14:textId="77777777" w:rsidR="002D14B6" w:rsidRPr="008F47CB" w:rsidRDefault="00F7707B" w:rsidP="001D17F2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Eligibility for A</w:t>
      </w:r>
      <w:r w:rsidR="002D14B6" w:rsidRPr="008F47CB">
        <w:rPr>
          <w:rFonts w:ascii="Candara" w:hAnsi="Candara"/>
          <w:b/>
        </w:rPr>
        <w:t>pplicants</w:t>
      </w:r>
      <w:r w:rsidR="00EF11D6">
        <w:rPr>
          <w:rFonts w:ascii="Candara" w:hAnsi="Candara"/>
          <w:b/>
        </w:rPr>
        <w:t xml:space="preserve"> </w:t>
      </w:r>
    </w:p>
    <w:p w14:paraId="4FF8289C" w14:textId="77777777" w:rsidR="0002643C" w:rsidRPr="008F47CB" w:rsidRDefault="0084125A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Applicants should fulfill the following criteria to be co</w:t>
      </w:r>
      <w:r w:rsidR="0002643C" w:rsidRPr="008F47CB">
        <w:rPr>
          <w:rFonts w:ascii="Candara" w:hAnsi="Candara"/>
        </w:rPr>
        <w:t>nsidered for the Micro-Grant:</w:t>
      </w:r>
    </w:p>
    <w:p w14:paraId="7E3ACB59" w14:textId="77777777" w:rsidR="00DC1D95" w:rsidRPr="008F47CB" w:rsidRDefault="0002643C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Be</w:t>
      </w:r>
      <w:r w:rsidR="0084125A" w:rsidRPr="008F47CB">
        <w:rPr>
          <w:rFonts w:ascii="Candara" w:hAnsi="Candara"/>
        </w:rPr>
        <w:t xml:space="preserve"> a youth-led</w:t>
      </w:r>
      <w:r w:rsidR="0028255D" w:rsidRPr="008F47CB">
        <w:rPr>
          <w:rFonts w:ascii="Candara" w:hAnsi="Candara"/>
        </w:rPr>
        <w:t xml:space="preserve"> or focused</w:t>
      </w:r>
      <w:r w:rsidR="0084125A" w:rsidRPr="008F47CB">
        <w:rPr>
          <w:rFonts w:ascii="Candara" w:hAnsi="Candara"/>
        </w:rPr>
        <w:t xml:space="preserve"> organization</w:t>
      </w:r>
      <w:r w:rsidR="00727941" w:rsidRPr="008F47CB">
        <w:rPr>
          <w:rFonts w:ascii="Candara" w:hAnsi="Candara"/>
        </w:rPr>
        <w:t>,</w:t>
      </w:r>
      <w:r w:rsidR="0028255D" w:rsidRPr="008F47CB">
        <w:rPr>
          <w:rFonts w:ascii="Candara" w:hAnsi="Candara"/>
        </w:rPr>
        <w:t xml:space="preserve"> </w:t>
      </w:r>
      <w:r w:rsidR="00DC1D95" w:rsidRPr="008F47CB">
        <w:rPr>
          <w:rFonts w:ascii="Candara" w:hAnsi="Candara"/>
        </w:rPr>
        <w:t>with</w:t>
      </w:r>
      <w:r w:rsidR="0084125A" w:rsidRPr="008F47CB">
        <w:rPr>
          <w:rFonts w:ascii="Candara" w:hAnsi="Candara"/>
        </w:rPr>
        <w:t xml:space="preserve"> </w:t>
      </w:r>
      <w:r w:rsidR="00DC1D95" w:rsidRPr="008F47CB">
        <w:rPr>
          <w:rFonts w:ascii="Candara" w:hAnsi="Candara"/>
        </w:rPr>
        <w:t xml:space="preserve">a majority of leadership </w:t>
      </w:r>
      <w:r w:rsidR="0084125A" w:rsidRPr="008F47CB">
        <w:rPr>
          <w:rFonts w:ascii="Candara" w:hAnsi="Candara"/>
        </w:rPr>
        <w:t xml:space="preserve">positions held by </w:t>
      </w:r>
      <w:r w:rsidR="00DC1D95" w:rsidRPr="008F47CB">
        <w:rPr>
          <w:rFonts w:ascii="Candara" w:hAnsi="Candara"/>
        </w:rPr>
        <w:t xml:space="preserve">young </w:t>
      </w:r>
      <w:r w:rsidR="0084125A" w:rsidRPr="008F47CB">
        <w:rPr>
          <w:rFonts w:ascii="Candara" w:hAnsi="Candara"/>
        </w:rPr>
        <w:t>people</w:t>
      </w:r>
      <w:r w:rsidR="00DC1D95" w:rsidRPr="008F47CB">
        <w:rPr>
          <w:rFonts w:ascii="Candara" w:hAnsi="Candara"/>
        </w:rPr>
        <w:t xml:space="preserve"> aged</w:t>
      </w:r>
      <w:r w:rsidR="0084125A" w:rsidRPr="008F47CB">
        <w:rPr>
          <w:rFonts w:ascii="Candara" w:hAnsi="Candara"/>
        </w:rPr>
        <w:t xml:space="preserve"> between the ages of 18 and 30. </w:t>
      </w:r>
    </w:p>
    <w:p w14:paraId="30981E01" w14:textId="77777777" w:rsidR="002E2A97" w:rsidRPr="008F47CB" w:rsidRDefault="004D14F0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Seeking micro-grant</w:t>
      </w:r>
      <w:r w:rsidR="0084125A" w:rsidRPr="008F47CB">
        <w:rPr>
          <w:rFonts w:ascii="Candara" w:hAnsi="Candara"/>
        </w:rPr>
        <w:t xml:space="preserve"> for</w:t>
      </w:r>
      <w:r w:rsidRPr="008F47CB">
        <w:rPr>
          <w:rFonts w:ascii="Candara" w:hAnsi="Candara"/>
        </w:rPr>
        <w:t xml:space="preserve"> either a new or supporting existing community-based initiative</w:t>
      </w:r>
      <w:r w:rsidR="0084125A" w:rsidRPr="008F47CB">
        <w:rPr>
          <w:rFonts w:ascii="Candara" w:hAnsi="Candara"/>
        </w:rPr>
        <w:t xml:space="preserve">. </w:t>
      </w:r>
    </w:p>
    <w:p w14:paraId="56C3CBD4" w14:textId="77777777" w:rsidR="004D14F0" w:rsidRPr="008F47CB" w:rsidRDefault="009D09A4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Youth-led or focused organizations registered in Uganda and working in </w:t>
      </w:r>
      <w:r w:rsidR="00940C53">
        <w:rPr>
          <w:rFonts w:ascii="Candara" w:hAnsi="Candara"/>
        </w:rPr>
        <w:t xml:space="preserve">the </w:t>
      </w:r>
      <w:r w:rsidRPr="008F47CB">
        <w:rPr>
          <w:rFonts w:ascii="Candara" w:hAnsi="Candara"/>
        </w:rPr>
        <w:t xml:space="preserve">Nakawa and Kawempe Divisions of Kampala. </w:t>
      </w:r>
      <w:r w:rsidR="00EA17FE">
        <w:rPr>
          <w:rFonts w:ascii="Candara" w:hAnsi="Candara"/>
        </w:rPr>
        <w:t xml:space="preserve"> </w:t>
      </w:r>
    </w:p>
    <w:p w14:paraId="306F5816" w14:textId="77777777" w:rsidR="0056451A" w:rsidRPr="008F47CB" w:rsidRDefault="009D5605" w:rsidP="00640A8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Demonstrate commitment</w:t>
      </w:r>
      <w:r w:rsidR="00F930DB" w:rsidRPr="008F47CB">
        <w:rPr>
          <w:rFonts w:ascii="Candara" w:hAnsi="Candara"/>
        </w:rPr>
        <w:t xml:space="preserve"> to </w:t>
      </w:r>
      <w:r w:rsidR="005A59CF" w:rsidRPr="008F47CB">
        <w:rPr>
          <w:rFonts w:ascii="Candara" w:hAnsi="Candara"/>
        </w:rPr>
        <w:t>advancing</w:t>
      </w:r>
      <w:r w:rsidR="002C52A8" w:rsidRPr="008F47CB">
        <w:rPr>
          <w:rFonts w:ascii="Candara" w:hAnsi="Candara"/>
        </w:rPr>
        <w:t xml:space="preserve"> climate action and building resilience among young people. </w:t>
      </w:r>
      <w:r w:rsidR="00193FD5">
        <w:rPr>
          <w:rFonts w:ascii="Candara" w:hAnsi="Candara"/>
        </w:rPr>
        <w:t xml:space="preserve"> </w:t>
      </w:r>
      <w:r w:rsidR="004827CB" w:rsidRPr="008F47CB">
        <w:rPr>
          <w:rFonts w:ascii="Candara" w:hAnsi="Candara"/>
        </w:rPr>
        <w:t xml:space="preserve"> </w:t>
      </w:r>
    </w:p>
    <w:p w14:paraId="3A931630" w14:textId="77777777" w:rsidR="00FE75C3" w:rsidRPr="008F47CB" w:rsidRDefault="00BA414C" w:rsidP="001D018F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Eligibility for S</w:t>
      </w:r>
      <w:r w:rsidR="00FE75C3" w:rsidRPr="008F47CB">
        <w:rPr>
          <w:rFonts w:ascii="Candara" w:hAnsi="Candara"/>
          <w:b/>
        </w:rPr>
        <w:t>olutions</w:t>
      </w:r>
    </w:p>
    <w:p w14:paraId="37C7133E" w14:textId="77777777" w:rsidR="002136CD" w:rsidRPr="008F47CB" w:rsidRDefault="002136CD" w:rsidP="00640A88">
      <w:pPr>
        <w:pStyle w:val="NoSpacing"/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All submitted </w:t>
      </w:r>
      <w:r w:rsidR="007A498F" w:rsidRPr="008F47CB">
        <w:rPr>
          <w:rFonts w:ascii="Candara" w:hAnsi="Candara"/>
        </w:rPr>
        <w:t xml:space="preserve">climate adaptation </w:t>
      </w:r>
      <w:r w:rsidRPr="008F47CB">
        <w:rPr>
          <w:rFonts w:ascii="Candara" w:hAnsi="Candara"/>
        </w:rPr>
        <w:t xml:space="preserve">solutions must fulfill each of the following criteria to be deemed eligible for support: </w:t>
      </w:r>
    </w:p>
    <w:p w14:paraId="6B3A0943" w14:textId="77777777" w:rsidR="002136CD" w:rsidRPr="008F47CB" w:rsidRDefault="0060251B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solution should be</w:t>
      </w:r>
      <w:r w:rsidR="00A401E0" w:rsidRPr="008F47CB">
        <w:rPr>
          <w:rFonts w:ascii="Candara" w:hAnsi="Candara"/>
        </w:rPr>
        <w:t xml:space="preserve"> developed</w:t>
      </w:r>
      <w:r w:rsidR="002136CD" w:rsidRPr="008F47CB">
        <w:rPr>
          <w:rFonts w:ascii="Candara" w:hAnsi="Candara"/>
        </w:rPr>
        <w:t xml:space="preserve"> </w:t>
      </w:r>
      <w:r w:rsidR="004249D4" w:rsidRPr="008F47CB">
        <w:rPr>
          <w:rFonts w:ascii="Candara" w:hAnsi="Candara"/>
        </w:rPr>
        <w:t xml:space="preserve">with involvement of the young people from the targeted communities </w:t>
      </w:r>
      <w:r w:rsidR="002136CD" w:rsidRPr="008F47CB">
        <w:rPr>
          <w:rFonts w:ascii="Candara" w:hAnsi="Candara"/>
        </w:rPr>
        <w:t>a</w:t>
      </w:r>
      <w:r w:rsidRPr="008F47CB">
        <w:rPr>
          <w:rFonts w:ascii="Candara" w:hAnsi="Candara"/>
        </w:rPr>
        <w:t>nd</w:t>
      </w:r>
      <w:r w:rsidR="00A401E0" w:rsidRPr="008F47CB">
        <w:rPr>
          <w:rFonts w:ascii="Candara" w:hAnsi="Candara"/>
        </w:rPr>
        <w:t xml:space="preserve"> implement</w:t>
      </w:r>
      <w:r w:rsidR="00893814" w:rsidRPr="008F47CB">
        <w:rPr>
          <w:rFonts w:ascii="Candara" w:hAnsi="Candara"/>
        </w:rPr>
        <w:t xml:space="preserve">ed by a youth-led organization. </w:t>
      </w:r>
    </w:p>
    <w:p w14:paraId="2C824414" w14:textId="77777777" w:rsidR="002136CD" w:rsidRPr="008F47CB" w:rsidRDefault="002136CD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solution</w:t>
      </w:r>
      <w:r w:rsidR="0082725F" w:rsidRPr="008F47CB">
        <w:rPr>
          <w:rFonts w:ascii="Candara" w:hAnsi="Candara"/>
        </w:rPr>
        <w:t xml:space="preserve"> should target</w:t>
      </w:r>
      <w:r w:rsidRPr="008F47CB">
        <w:rPr>
          <w:rFonts w:ascii="Candara" w:hAnsi="Candara"/>
        </w:rPr>
        <w:t xml:space="preserve"> the wider community to</w:t>
      </w:r>
      <w:r w:rsidR="001D73AC" w:rsidRPr="008F47CB">
        <w:rPr>
          <w:rFonts w:ascii="Candara" w:hAnsi="Candara"/>
        </w:rPr>
        <w:t xml:space="preserve"> contribute to improving</w:t>
      </w:r>
      <w:r w:rsidRPr="008F47CB">
        <w:rPr>
          <w:rFonts w:ascii="Candara" w:hAnsi="Candara"/>
        </w:rPr>
        <w:t xml:space="preserve"> the </w:t>
      </w:r>
      <w:r w:rsidR="00D200AD" w:rsidRPr="008F47CB">
        <w:rPr>
          <w:rFonts w:ascii="Candara" w:hAnsi="Candara"/>
        </w:rPr>
        <w:t>adaptive capacity and resilien</w:t>
      </w:r>
      <w:r w:rsidR="00CD27CC" w:rsidRPr="008F47CB">
        <w:rPr>
          <w:rFonts w:ascii="Candara" w:hAnsi="Candara"/>
        </w:rPr>
        <w:t xml:space="preserve">ce to flooding and </w:t>
      </w:r>
      <w:r w:rsidR="00B71057">
        <w:rPr>
          <w:rFonts w:ascii="Candara" w:hAnsi="Candara"/>
        </w:rPr>
        <w:t>heat waves</w:t>
      </w:r>
      <w:r w:rsidRPr="008F47CB">
        <w:rPr>
          <w:rFonts w:ascii="Candara" w:hAnsi="Candara"/>
        </w:rPr>
        <w:t>.</w:t>
      </w:r>
      <w:r w:rsidR="00DD5AA4" w:rsidRPr="008F47CB">
        <w:rPr>
          <w:rFonts w:ascii="Candara" w:hAnsi="Candara"/>
        </w:rPr>
        <w:t xml:space="preserve"> </w:t>
      </w:r>
      <w:r w:rsidR="00E26820">
        <w:rPr>
          <w:rFonts w:ascii="Candara" w:hAnsi="Candara"/>
        </w:rPr>
        <w:t xml:space="preserve"> </w:t>
      </w:r>
    </w:p>
    <w:p w14:paraId="1C7A8D1B" w14:textId="77777777" w:rsidR="00C20D45" w:rsidRPr="008F47CB" w:rsidRDefault="002136CD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solution should be implemented and completed </w:t>
      </w:r>
      <w:r w:rsidR="006526E8" w:rsidRPr="008F47CB">
        <w:rPr>
          <w:rFonts w:ascii="Candara" w:hAnsi="Candara"/>
        </w:rPr>
        <w:t>within</w:t>
      </w:r>
      <w:r w:rsidR="00AB798F" w:rsidRPr="008F47CB">
        <w:rPr>
          <w:rFonts w:ascii="Candara" w:hAnsi="Candara"/>
        </w:rPr>
        <w:t xml:space="preserve"> six </w:t>
      </w:r>
      <w:r w:rsidR="007B5F01" w:rsidRPr="008F47CB">
        <w:rPr>
          <w:rFonts w:ascii="Candara" w:hAnsi="Candara"/>
        </w:rPr>
        <w:t>months’</w:t>
      </w:r>
      <w:r w:rsidR="006526E8" w:rsidRPr="008F47CB">
        <w:rPr>
          <w:rFonts w:ascii="Candara" w:hAnsi="Candara"/>
        </w:rPr>
        <w:t xml:space="preserve"> period</w:t>
      </w:r>
      <w:r w:rsidR="00C20D45" w:rsidRPr="008F47CB">
        <w:rPr>
          <w:rFonts w:ascii="Candara" w:hAnsi="Candara"/>
        </w:rPr>
        <w:t>.</w:t>
      </w:r>
    </w:p>
    <w:p w14:paraId="2484167C" w14:textId="77777777" w:rsidR="00A22D44" w:rsidRPr="008F47CB" w:rsidRDefault="001B2CE6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Solution MUST be</w:t>
      </w:r>
      <w:r w:rsidR="005145AC" w:rsidRPr="008F47CB">
        <w:rPr>
          <w:rFonts w:ascii="Candara" w:hAnsi="Candara"/>
        </w:rPr>
        <w:t xml:space="preserve"> im</w:t>
      </w:r>
      <w:r w:rsidR="00880C7D" w:rsidRPr="008F47CB">
        <w:rPr>
          <w:rFonts w:ascii="Candara" w:hAnsi="Candara"/>
        </w:rPr>
        <w:t xml:space="preserve">plemented in one or more of the </w:t>
      </w:r>
      <w:r w:rsidR="005145AC" w:rsidRPr="008F47CB">
        <w:rPr>
          <w:rFonts w:ascii="Candara" w:hAnsi="Candara"/>
        </w:rPr>
        <w:t>ghetto communi</w:t>
      </w:r>
      <w:r w:rsidR="00B02C34" w:rsidRPr="008F47CB">
        <w:rPr>
          <w:rFonts w:ascii="Candara" w:hAnsi="Candara"/>
        </w:rPr>
        <w:t xml:space="preserve">ties of </w:t>
      </w:r>
      <w:proofErr w:type="spellStart"/>
      <w:r w:rsidRPr="008F47CB">
        <w:rPr>
          <w:rFonts w:ascii="Candara" w:hAnsi="Candara"/>
        </w:rPr>
        <w:t>Kinawataka</w:t>
      </w:r>
      <w:proofErr w:type="spellEnd"/>
      <w:r w:rsidRPr="008F47CB">
        <w:rPr>
          <w:rFonts w:ascii="Candara" w:hAnsi="Candara"/>
        </w:rPr>
        <w:t xml:space="preserve">, Kunya, </w:t>
      </w:r>
      <w:proofErr w:type="spellStart"/>
      <w:r w:rsidRPr="008F47CB">
        <w:rPr>
          <w:rFonts w:ascii="Candara" w:hAnsi="Candara"/>
        </w:rPr>
        <w:t>Kirombe</w:t>
      </w:r>
      <w:proofErr w:type="spellEnd"/>
      <w:r w:rsidRPr="008F47CB">
        <w:rPr>
          <w:rFonts w:ascii="Candara" w:hAnsi="Candara"/>
        </w:rPr>
        <w:t xml:space="preserve">, </w:t>
      </w:r>
      <w:proofErr w:type="spellStart"/>
      <w:r w:rsidRPr="008F47CB">
        <w:rPr>
          <w:rFonts w:ascii="Candara" w:hAnsi="Candara"/>
        </w:rPr>
        <w:t>Kyebando</w:t>
      </w:r>
      <w:proofErr w:type="spellEnd"/>
      <w:r w:rsidRPr="008F47CB">
        <w:rPr>
          <w:rFonts w:ascii="Candara" w:hAnsi="Candara"/>
        </w:rPr>
        <w:t xml:space="preserve">, </w:t>
      </w:r>
      <w:proofErr w:type="spellStart"/>
      <w:r w:rsidRPr="008F47CB">
        <w:rPr>
          <w:rFonts w:ascii="Candara" w:hAnsi="Candara"/>
        </w:rPr>
        <w:t>Kanyanya</w:t>
      </w:r>
      <w:proofErr w:type="spellEnd"/>
      <w:r w:rsidRPr="008F47CB">
        <w:rPr>
          <w:rFonts w:ascii="Candara" w:hAnsi="Candara"/>
        </w:rPr>
        <w:t xml:space="preserve">, </w:t>
      </w:r>
      <w:proofErr w:type="spellStart"/>
      <w:r w:rsidRPr="008F47CB">
        <w:rPr>
          <w:rFonts w:ascii="Candara" w:hAnsi="Candara"/>
        </w:rPr>
        <w:t>Kamwanyi</w:t>
      </w:r>
      <w:proofErr w:type="spellEnd"/>
      <w:r w:rsidRPr="008F47CB">
        <w:rPr>
          <w:rFonts w:ascii="Candara" w:hAnsi="Candara"/>
        </w:rPr>
        <w:t xml:space="preserve">, </w:t>
      </w:r>
      <w:proofErr w:type="spellStart"/>
      <w:r w:rsidRPr="008F47CB">
        <w:rPr>
          <w:rFonts w:ascii="Candara" w:hAnsi="Candara"/>
        </w:rPr>
        <w:t>Kitintale</w:t>
      </w:r>
      <w:proofErr w:type="spellEnd"/>
      <w:r w:rsidRPr="008F47CB">
        <w:rPr>
          <w:rFonts w:ascii="Candara" w:hAnsi="Candara"/>
        </w:rPr>
        <w:t xml:space="preserve">, and </w:t>
      </w:r>
      <w:proofErr w:type="spellStart"/>
      <w:r w:rsidRPr="008F47CB">
        <w:rPr>
          <w:rFonts w:ascii="Candara" w:hAnsi="Candara"/>
        </w:rPr>
        <w:t>Kisowera</w:t>
      </w:r>
      <w:proofErr w:type="spellEnd"/>
      <w:r w:rsidRPr="008F47CB">
        <w:rPr>
          <w:rFonts w:ascii="Candara" w:hAnsi="Candara"/>
        </w:rPr>
        <w:t>.</w:t>
      </w:r>
      <w:r w:rsidR="00B5119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 </w:t>
      </w:r>
    </w:p>
    <w:p w14:paraId="7A5F4612" w14:textId="77777777" w:rsidR="00C62EF9" w:rsidRPr="008F47CB" w:rsidRDefault="00C62EF9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solution must have a potential for sustainability after the implementation period.</w:t>
      </w:r>
    </w:p>
    <w:p w14:paraId="34101521" w14:textId="77777777" w:rsidR="003310E5" w:rsidRPr="008F47CB" w:rsidRDefault="005B0324" w:rsidP="00640A8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lastRenderedPageBreak/>
        <w:t>The</w:t>
      </w:r>
      <w:r w:rsidR="00153ADA" w:rsidRPr="008F47CB">
        <w:rPr>
          <w:rFonts w:ascii="Candara" w:hAnsi="Candara"/>
        </w:rPr>
        <w:t xml:space="preserve"> </w:t>
      </w:r>
      <w:r w:rsidR="009A6B6E">
        <w:rPr>
          <w:rFonts w:ascii="Candara" w:hAnsi="Candara"/>
        </w:rPr>
        <w:t xml:space="preserve">request for support towards the </w:t>
      </w:r>
      <w:r w:rsidR="00153ADA" w:rsidRPr="008F47CB">
        <w:rPr>
          <w:rFonts w:ascii="Candara" w:hAnsi="Candara"/>
        </w:rPr>
        <w:t xml:space="preserve">solution must cost </w:t>
      </w:r>
      <w:proofErr w:type="spellStart"/>
      <w:r w:rsidR="00153ADA" w:rsidRPr="008F47CB">
        <w:rPr>
          <w:rFonts w:ascii="Candara" w:hAnsi="Candara"/>
        </w:rPr>
        <w:t>not</w:t>
      </w:r>
      <w:proofErr w:type="spellEnd"/>
      <w:r w:rsidR="00153ADA" w:rsidRPr="008F47CB">
        <w:rPr>
          <w:rFonts w:ascii="Candara" w:hAnsi="Candara"/>
        </w:rPr>
        <w:t xml:space="preserve"> more than</w:t>
      </w:r>
      <w:r w:rsidR="005E0DA6" w:rsidRPr="008F47CB">
        <w:rPr>
          <w:rFonts w:ascii="Candara" w:hAnsi="Candara"/>
        </w:rPr>
        <w:t xml:space="preserve"> UGX</w:t>
      </w:r>
      <w:r w:rsidR="003310E5" w:rsidRPr="008F47CB">
        <w:rPr>
          <w:rFonts w:ascii="Candara" w:hAnsi="Candara"/>
        </w:rPr>
        <w:t xml:space="preserve"> </w:t>
      </w:r>
      <w:r w:rsidR="005E0DA6" w:rsidRPr="008F47CB">
        <w:rPr>
          <w:rFonts w:ascii="Candara" w:hAnsi="Candara"/>
        </w:rPr>
        <w:t>3,500,</w:t>
      </w:r>
      <w:r w:rsidRPr="008F47CB">
        <w:rPr>
          <w:rFonts w:ascii="Candara" w:hAnsi="Candara"/>
        </w:rPr>
        <w:t xml:space="preserve">000 to </w:t>
      </w:r>
      <w:r w:rsidR="00153ADA" w:rsidRPr="008F47CB">
        <w:rPr>
          <w:rFonts w:ascii="Candara" w:hAnsi="Candara"/>
        </w:rPr>
        <w:t xml:space="preserve">be </w:t>
      </w:r>
      <w:r w:rsidR="003310E5" w:rsidRPr="008F47CB">
        <w:rPr>
          <w:rFonts w:ascii="Candara" w:hAnsi="Candara"/>
        </w:rPr>
        <w:t>pilot</w:t>
      </w:r>
      <w:r w:rsidR="00153ADA" w:rsidRPr="008F47CB">
        <w:rPr>
          <w:rFonts w:ascii="Candara" w:hAnsi="Candara"/>
        </w:rPr>
        <w:t>ed</w:t>
      </w:r>
      <w:r w:rsidRPr="008F47CB">
        <w:rPr>
          <w:rFonts w:ascii="Candara" w:hAnsi="Candara"/>
        </w:rPr>
        <w:t>, replicate</w:t>
      </w:r>
      <w:r w:rsidR="00153ADA" w:rsidRPr="008F47CB">
        <w:rPr>
          <w:rFonts w:ascii="Candara" w:hAnsi="Candara"/>
        </w:rPr>
        <w:t>d</w:t>
      </w:r>
      <w:r w:rsidR="00015FD2">
        <w:rPr>
          <w:rFonts w:ascii="Candara" w:hAnsi="Candara"/>
        </w:rPr>
        <w:t>,</w:t>
      </w:r>
      <w:r w:rsidR="00153ADA" w:rsidRPr="008F47CB">
        <w:rPr>
          <w:rFonts w:ascii="Candara" w:hAnsi="Candara"/>
        </w:rPr>
        <w:t xml:space="preserve"> or scaled.</w:t>
      </w:r>
      <w:r w:rsidRPr="008F47CB">
        <w:rPr>
          <w:rFonts w:ascii="Candara" w:hAnsi="Candara"/>
        </w:rPr>
        <w:t xml:space="preserve"> </w:t>
      </w:r>
      <w:r w:rsidR="001E2E46">
        <w:rPr>
          <w:rFonts w:ascii="Candara" w:hAnsi="Candara"/>
        </w:rPr>
        <w:t xml:space="preserve"> </w:t>
      </w:r>
    </w:p>
    <w:p w14:paraId="68075EBD" w14:textId="77777777" w:rsidR="00E60EFF" w:rsidRPr="008F47CB" w:rsidRDefault="00E60EFF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7DCA6AFF" w14:textId="77777777" w:rsidR="00CA0D86" w:rsidRPr="008F47CB" w:rsidRDefault="00771C72" w:rsidP="003C087C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Application P</w:t>
      </w:r>
      <w:r w:rsidR="00CA0D86" w:rsidRPr="008F47CB">
        <w:rPr>
          <w:rFonts w:ascii="Candara" w:hAnsi="Candara"/>
          <w:b/>
        </w:rPr>
        <w:t>rocess</w:t>
      </w:r>
    </w:p>
    <w:p w14:paraId="5977BFE2" w14:textId="77777777" w:rsidR="002D0C40" w:rsidRPr="008F47CB" w:rsidRDefault="00AF5E73" w:rsidP="00640A88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Interested youth-led or focused</w:t>
      </w:r>
      <w:r w:rsidR="00CA0D86" w:rsidRPr="008F47CB">
        <w:rPr>
          <w:rFonts w:ascii="Candara" w:hAnsi="Candara"/>
        </w:rPr>
        <w:t xml:space="preserve"> organizations may apply from </w:t>
      </w:r>
      <w:r w:rsidR="00452988" w:rsidRPr="008F47CB">
        <w:rPr>
          <w:rFonts w:ascii="Candara" w:hAnsi="Candara"/>
        </w:rPr>
        <w:t>the date the call for application opens</w:t>
      </w:r>
      <w:r w:rsidR="002540FC" w:rsidRPr="008F47CB">
        <w:rPr>
          <w:rFonts w:ascii="Candara" w:hAnsi="Candara"/>
        </w:rPr>
        <w:t xml:space="preserve"> unt</w:t>
      </w:r>
      <w:r w:rsidR="00383EB6">
        <w:rPr>
          <w:rFonts w:ascii="Candara" w:hAnsi="Candara"/>
        </w:rPr>
        <w:t>il the set deadline</w:t>
      </w:r>
      <w:r w:rsidR="00CA0D86" w:rsidRPr="008F47CB">
        <w:rPr>
          <w:rFonts w:ascii="Candara" w:hAnsi="Candara"/>
        </w:rPr>
        <w:t xml:space="preserve">. </w:t>
      </w:r>
    </w:p>
    <w:p w14:paraId="620915B2" w14:textId="3BE2D09B" w:rsidR="008F58D3" w:rsidRPr="00B95911" w:rsidRDefault="00CA0D86" w:rsidP="00B95911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followin</w:t>
      </w:r>
      <w:r w:rsidR="008F58D3" w:rsidRPr="008F47CB">
        <w:rPr>
          <w:rFonts w:ascii="Candara" w:hAnsi="Candara"/>
        </w:rPr>
        <w:t>g</w:t>
      </w:r>
      <w:r w:rsidR="00FF090B" w:rsidRPr="008F47CB">
        <w:rPr>
          <w:rFonts w:ascii="Candara" w:hAnsi="Candara"/>
        </w:rPr>
        <w:t xml:space="preserve"> application documents</w:t>
      </w:r>
      <w:r w:rsidR="008F58D3" w:rsidRPr="008F47CB">
        <w:rPr>
          <w:rFonts w:ascii="Candara" w:hAnsi="Candara"/>
        </w:rPr>
        <w:t xml:space="preserve"> will be submitted via </w:t>
      </w:r>
      <w:hyperlink r:id="rId9" w:history="1">
        <w:r w:rsidR="00632C24" w:rsidRPr="00C860D7">
          <w:rPr>
            <w:rStyle w:val="Hyperlink"/>
            <w:rFonts w:ascii="Candara" w:hAnsi="Candara"/>
          </w:rPr>
          <w:t>gggmicrogrants@gmail.com</w:t>
        </w:r>
      </w:hyperlink>
      <w:r w:rsidR="008F58D3" w:rsidRPr="00B95911">
        <w:rPr>
          <w:rFonts w:ascii="Candara" w:hAnsi="Candara"/>
        </w:rPr>
        <w:t>:</w:t>
      </w:r>
    </w:p>
    <w:p w14:paraId="11922A47" w14:textId="77777777" w:rsidR="00E60EFF" w:rsidRPr="008F47CB" w:rsidRDefault="001C4E92" w:rsidP="00640A88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Candara" w:hAnsi="Candara"/>
        </w:rPr>
      </w:pPr>
      <w:r>
        <w:rPr>
          <w:rFonts w:ascii="Candara" w:hAnsi="Candara"/>
        </w:rPr>
        <w:t>A f</w:t>
      </w:r>
      <w:r w:rsidR="008D07AA">
        <w:rPr>
          <w:rFonts w:ascii="Candara" w:hAnsi="Candara"/>
        </w:rPr>
        <w:t>illed</w:t>
      </w:r>
      <w:r w:rsidR="003B1BC2" w:rsidRPr="008F47CB">
        <w:rPr>
          <w:rFonts w:ascii="Candara" w:hAnsi="Candara"/>
        </w:rPr>
        <w:t xml:space="preserve"> </w:t>
      </w:r>
      <w:r w:rsidR="00CA0D86" w:rsidRPr="008F47CB">
        <w:rPr>
          <w:rFonts w:ascii="Candara" w:hAnsi="Candara"/>
        </w:rPr>
        <w:t>application form</w:t>
      </w:r>
      <w:r w:rsidR="000D57A5">
        <w:rPr>
          <w:rFonts w:ascii="Candara" w:hAnsi="Candara"/>
        </w:rPr>
        <w:t xml:space="preserve">, implementation plan, and budget </w:t>
      </w:r>
      <w:r w:rsidR="00FF090B" w:rsidRPr="008F47CB">
        <w:rPr>
          <w:rFonts w:ascii="Candara" w:hAnsi="Candara"/>
        </w:rPr>
        <w:t xml:space="preserve">as </w:t>
      </w:r>
      <w:r w:rsidR="002D0C40" w:rsidRPr="008F47CB">
        <w:rPr>
          <w:rFonts w:ascii="Candara" w:hAnsi="Candara"/>
        </w:rPr>
        <w:t xml:space="preserve">provided </w:t>
      </w:r>
      <w:r w:rsidR="00A609D4" w:rsidRPr="008F47CB">
        <w:rPr>
          <w:rFonts w:ascii="Candara" w:hAnsi="Candara"/>
        </w:rPr>
        <w:t xml:space="preserve">by Network for Active Citizens. </w:t>
      </w:r>
      <w:r w:rsidR="003344A5">
        <w:rPr>
          <w:rFonts w:ascii="Candara" w:hAnsi="Candara"/>
        </w:rPr>
        <w:t xml:space="preserve"> </w:t>
      </w:r>
    </w:p>
    <w:p w14:paraId="2F6CACC0" w14:textId="77777777" w:rsidR="003B1BC2" w:rsidRPr="008F47CB" w:rsidRDefault="003B1BC2" w:rsidP="00640A88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Registration documents</w:t>
      </w:r>
      <w:r w:rsidR="003F0321">
        <w:rPr>
          <w:rFonts w:ascii="Candara" w:hAnsi="Candara"/>
        </w:rPr>
        <w:t xml:space="preserve"> </w:t>
      </w:r>
    </w:p>
    <w:p w14:paraId="772C1C1C" w14:textId="77777777" w:rsidR="00E60EFF" w:rsidRPr="008F47CB" w:rsidRDefault="00E60EFF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723F609F" w14:textId="77777777" w:rsidR="00AD4C4E" w:rsidRDefault="00D87639" w:rsidP="009A7FF6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Selection </w:t>
      </w:r>
      <w:r w:rsidR="00AD4C4E" w:rsidRPr="008F47CB">
        <w:rPr>
          <w:rFonts w:ascii="Candara" w:hAnsi="Candara"/>
          <w:b/>
        </w:rPr>
        <w:t>Criteria</w:t>
      </w:r>
    </w:p>
    <w:p w14:paraId="046A96BF" w14:textId="77777777" w:rsidR="00DC01A7" w:rsidRPr="00DC01A7" w:rsidRDefault="003E1704" w:rsidP="00640A88">
      <w:pPr>
        <w:pStyle w:val="NoSpacing"/>
        <w:spacing w:line="276" w:lineRule="auto"/>
        <w:rPr>
          <w:rFonts w:ascii="Candara" w:hAnsi="Candara"/>
        </w:rPr>
      </w:pPr>
      <w:r>
        <w:rPr>
          <w:rFonts w:ascii="Candara" w:hAnsi="Candara"/>
        </w:rPr>
        <w:t xml:space="preserve">The Ghetto Go Green Micro-Grant Review Committee </w:t>
      </w:r>
      <w:r w:rsidR="00195FED">
        <w:rPr>
          <w:rFonts w:ascii="Candara" w:hAnsi="Candara"/>
        </w:rPr>
        <w:t>will review all applications for</w:t>
      </w:r>
      <w:r w:rsidR="00B64474">
        <w:rPr>
          <w:rFonts w:ascii="Candara" w:hAnsi="Candara"/>
        </w:rPr>
        <w:t xml:space="preserve"> the</w:t>
      </w:r>
      <w:r w:rsidR="00195FED">
        <w:rPr>
          <w:rFonts w:ascii="Candara" w:hAnsi="Candara"/>
        </w:rPr>
        <w:t xml:space="preserve"> award of the micro-grants based </w:t>
      </w:r>
      <w:r w:rsidR="0057494F">
        <w:rPr>
          <w:rFonts w:ascii="Candara" w:hAnsi="Candara"/>
        </w:rPr>
        <w:t xml:space="preserve">on: </w:t>
      </w:r>
    </w:p>
    <w:p w14:paraId="0825CEEB" w14:textId="77777777" w:rsidR="00A22A2A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Relevance</w:t>
      </w:r>
      <w:r w:rsidR="002C1E56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(20%)</w:t>
      </w:r>
      <w:r w:rsidR="00AD4C4E" w:rsidRPr="008F47CB">
        <w:rPr>
          <w:rFonts w:ascii="Candara" w:hAnsi="Candara"/>
          <w:b/>
        </w:rPr>
        <w:t xml:space="preserve">. </w:t>
      </w:r>
    </w:p>
    <w:p w14:paraId="2D7FC352" w14:textId="77777777" w:rsidR="00E2666A" w:rsidRPr="008F47CB" w:rsidRDefault="00D87639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AD4C4E" w:rsidRPr="008F47CB">
        <w:rPr>
          <w:rFonts w:ascii="Candara" w:hAnsi="Candara"/>
        </w:rPr>
        <w:t xml:space="preserve"> solution </w:t>
      </w:r>
      <w:r w:rsidRPr="008F47CB">
        <w:rPr>
          <w:rFonts w:ascii="Candara" w:hAnsi="Candara"/>
        </w:rPr>
        <w:t>demonstrates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strong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understanding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of the target</w:t>
      </w:r>
      <w:r w:rsidR="00AD4C4E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community's</w:t>
      </w:r>
      <w:r w:rsidR="00AD4C4E" w:rsidRPr="008F47CB">
        <w:rPr>
          <w:rFonts w:ascii="Candara" w:hAnsi="Candara"/>
        </w:rPr>
        <w:t xml:space="preserve"> </w:t>
      </w:r>
      <w:r w:rsidR="00E2666A" w:rsidRPr="008F47CB">
        <w:rPr>
          <w:rFonts w:ascii="Candara" w:hAnsi="Candara"/>
        </w:rPr>
        <w:t xml:space="preserve">needs and </w:t>
      </w:r>
      <w:r w:rsidRPr="008F47CB">
        <w:rPr>
          <w:rFonts w:ascii="Candara" w:hAnsi="Candara"/>
        </w:rPr>
        <w:t>local</w:t>
      </w:r>
      <w:r w:rsidR="00AD4C4E" w:rsidRPr="008F47CB">
        <w:rPr>
          <w:rFonts w:ascii="Candara" w:hAnsi="Candara"/>
        </w:rPr>
        <w:t xml:space="preserve"> </w:t>
      </w:r>
      <w:r w:rsidR="00E2666A" w:rsidRPr="008F47CB">
        <w:rPr>
          <w:rFonts w:ascii="Candara" w:hAnsi="Candara"/>
        </w:rPr>
        <w:t>context.</w:t>
      </w:r>
    </w:p>
    <w:p w14:paraId="1974F23D" w14:textId="77777777" w:rsidR="00350487" w:rsidRPr="008F47CB" w:rsidRDefault="00E2666A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</w:t>
      </w:r>
      <w:r w:rsidR="00D87639" w:rsidRPr="008F47CB">
        <w:rPr>
          <w:rFonts w:ascii="Candara" w:hAnsi="Candara"/>
        </w:rPr>
        <w:t>he</w:t>
      </w:r>
      <w:r w:rsidR="00AD4C4E" w:rsidRPr="008F47CB">
        <w:rPr>
          <w:rFonts w:ascii="Candara" w:hAnsi="Candara"/>
        </w:rPr>
        <w:t xml:space="preserve"> </w:t>
      </w:r>
      <w:r w:rsidR="000C2731" w:rsidRPr="008F47CB">
        <w:rPr>
          <w:rFonts w:ascii="Candara" w:hAnsi="Candara"/>
        </w:rPr>
        <w:t>community-based initiative (solution)</w:t>
      </w:r>
      <w:r w:rsidR="00AD4C4E" w:rsidRPr="008F47CB">
        <w:rPr>
          <w:rFonts w:ascii="Candara" w:hAnsi="Candara"/>
        </w:rPr>
        <w:t xml:space="preserve"> </w:t>
      </w:r>
      <w:r w:rsidR="00D87639" w:rsidRPr="008F47CB">
        <w:rPr>
          <w:rFonts w:ascii="Candara" w:hAnsi="Candara"/>
        </w:rPr>
        <w:t>aligns</w:t>
      </w:r>
      <w:r w:rsidR="00AD4C4E" w:rsidRPr="008F47CB">
        <w:rPr>
          <w:rFonts w:ascii="Candara" w:hAnsi="Candara"/>
        </w:rPr>
        <w:t xml:space="preserve"> </w:t>
      </w:r>
      <w:r w:rsidR="00D87639" w:rsidRPr="008F47CB">
        <w:rPr>
          <w:rFonts w:ascii="Candara" w:hAnsi="Candara"/>
        </w:rPr>
        <w:t xml:space="preserve">with </w:t>
      </w:r>
      <w:r w:rsidR="008E2635">
        <w:rPr>
          <w:rFonts w:ascii="Candara" w:hAnsi="Candara"/>
        </w:rPr>
        <w:t xml:space="preserve">the </w:t>
      </w:r>
      <w:r w:rsidRPr="008F47CB">
        <w:rPr>
          <w:rFonts w:ascii="Candara" w:hAnsi="Candara"/>
        </w:rPr>
        <w:t>Ghetto Go Green Project’s goal to</w:t>
      </w:r>
      <w:r w:rsidR="00877560" w:rsidRPr="008F47CB">
        <w:rPr>
          <w:rFonts w:ascii="Candara" w:hAnsi="Candara"/>
        </w:rPr>
        <w:t xml:space="preserve"> improve the</w:t>
      </w:r>
      <w:r w:rsidR="00FB3EE9" w:rsidRPr="008F47CB">
        <w:rPr>
          <w:rFonts w:ascii="Candara" w:hAnsi="Candara"/>
        </w:rPr>
        <w:t xml:space="preserve"> young people’s</w:t>
      </w:r>
      <w:r w:rsidR="00877560" w:rsidRPr="008F47CB">
        <w:rPr>
          <w:rFonts w:ascii="Candara" w:hAnsi="Candara"/>
        </w:rPr>
        <w:t xml:space="preserve"> resilience t</w:t>
      </w:r>
      <w:r w:rsidR="00FB3EE9" w:rsidRPr="008F47CB">
        <w:rPr>
          <w:rFonts w:ascii="Candara" w:hAnsi="Candara"/>
        </w:rPr>
        <w:t xml:space="preserve">o climate change effects in Kampala’s climate-vulnerable urban areas. </w:t>
      </w:r>
    </w:p>
    <w:p w14:paraId="367DD2A5" w14:textId="77777777" w:rsidR="00350487" w:rsidRPr="008F47CB" w:rsidRDefault="00D87639" w:rsidP="00640A88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0C2731" w:rsidRPr="008F47CB">
        <w:rPr>
          <w:rFonts w:ascii="Candara" w:hAnsi="Candara"/>
        </w:rPr>
        <w:t xml:space="preserve"> solution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shows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commitment to building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positive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and</w:t>
      </w:r>
      <w:r w:rsidR="00350487" w:rsidRPr="008F47CB">
        <w:rPr>
          <w:rFonts w:ascii="Candara" w:hAnsi="Candara"/>
        </w:rPr>
        <w:t xml:space="preserve"> </w:t>
      </w:r>
      <w:r w:rsidR="008E2635">
        <w:rPr>
          <w:rFonts w:ascii="Candara" w:hAnsi="Candara"/>
        </w:rPr>
        <w:t>long-term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collaborative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relationships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between</w:t>
      </w:r>
      <w:r w:rsidR="00350487" w:rsidRPr="008F47CB">
        <w:rPr>
          <w:rFonts w:ascii="Candara" w:hAnsi="Candara"/>
        </w:rPr>
        <w:t xml:space="preserve"> </w:t>
      </w:r>
      <w:r w:rsidR="00841B2C" w:rsidRPr="008F47CB">
        <w:rPr>
          <w:rFonts w:ascii="Candara" w:hAnsi="Candara"/>
        </w:rPr>
        <w:t>young people</w:t>
      </w:r>
      <w:r w:rsidR="00350487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and </w:t>
      </w:r>
      <w:r w:rsidR="00595633">
        <w:rPr>
          <w:rFonts w:ascii="Candara" w:hAnsi="Candara"/>
        </w:rPr>
        <w:t>their communities</w:t>
      </w:r>
      <w:r w:rsidR="00350487" w:rsidRPr="008F47CB">
        <w:rPr>
          <w:rFonts w:ascii="Candara" w:hAnsi="Candara"/>
        </w:rPr>
        <w:t>.</w:t>
      </w:r>
      <w:r w:rsidR="00841B2C" w:rsidRPr="008F47CB">
        <w:rPr>
          <w:rFonts w:ascii="Candara" w:hAnsi="Candara"/>
        </w:rPr>
        <w:t xml:space="preserve"> </w:t>
      </w:r>
      <w:r w:rsidR="00350487" w:rsidRPr="008F47CB">
        <w:rPr>
          <w:rFonts w:ascii="Candara" w:hAnsi="Candara"/>
        </w:rPr>
        <w:t xml:space="preserve"> </w:t>
      </w:r>
      <w:r w:rsidR="009B287D">
        <w:rPr>
          <w:rFonts w:ascii="Candara" w:hAnsi="Candara"/>
        </w:rPr>
        <w:t xml:space="preserve"> </w:t>
      </w:r>
    </w:p>
    <w:p w14:paraId="1406DE88" w14:textId="77777777" w:rsidR="00141779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Impact</w:t>
      </w:r>
      <w:r w:rsidR="00141779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(20%)</w:t>
      </w:r>
    </w:p>
    <w:p w14:paraId="6693D208" w14:textId="77777777" w:rsidR="00D775A8" w:rsidRPr="008F47CB" w:rsidRDefault="00D87639" w:rsidP="00640A88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A11D1B" w:rsidRPr="008F47CB">
        <w:rPr>
          <w:rFonts w:ascii="Candara" w:hAnsi="Candara"/>
        </w:rPr>
        <w:t xml:space="preserve"> </w:t>
      </w:r>
      <w:r w:rsidR="00D775A8" w:rsidRPr="008F47CB">
        <w:rPr>
          <w:rFonts w:ascii="Candara" w:hAnsi="Candara"/>
        </w:rPr>
        <w:t>initiative demonstrates a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clear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potential to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create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impact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on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the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target</w:t>
      </w:r>
      <w:r w:rsidR="00A11D1B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 xml:space="preserve">communities. </w:t>
      </w:r>
    </w:p>
    <w:p w14:paraId="4FED79D0" w14:textId="77777777" w:rsidR="00D11451" w:rsidRPr="008F47CB" w:rsidRDefault="00D11451" w:rsidP="00640A88">
      <w:pPr>
        <w:pStyle w:val="NoSpacing"/>
        <w:spacing w:line="276" w:lineRule="auto"/>
        <w:jc w:val="both"/>
        <w:rPr>
          <w:rFonts w:ascii="Candara" w:hAnsi="Candara"/>
        </w:rPr>
      </w:pPr>
    </w:p>
    <w:p w14:paraId="6466F288" w14:textId="77777777" w:rsidR="00A11D1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Innovation</w:t>
      </w:r>
      <w:r w:rsidR="00A11D1B" w:rsidRPr="008F47CB">
        <w:rPr>
          <w:rFonts w:ascii="Candara" w:hAnsi="Candara"/>
          <w:b/>
        </w:rPr>
        <w:t xml:space="preserve"> </w:t>
      </w:r>
      <w:r w:rsidRPr="008F47CB">
        <w:rPr>
          <w:rFonts w:ascii="Candara" w:hAnsi="Candara"/>
          <w:b/>
        </w:rPr>
        <w:t>(20%)</w:t>
      </w:r>
    </w:p>
    <w:p w14:paraId="5C7340AB" w14:textId="77777777" w:rsidR="00CD2469" w:rsidRPr="008F47CB" w:rsidRDefault="00D87639" w:rsidP="00640A88">
      <w:pPr>
        <w:pStyle w:val="NoSpacing"/>
        <w:numPr>
          <w:ilvl w:val="0"/>
          <w:numId w:val="17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CD2469" w:rsidRPr="008F47CB">
        <w:rPr>
          <w:rFonts w:ascii="Candara" w:hAnsi="Candara"/>
        </w:rPr>
        <w:t xml:space="preserve"> </w:t>
      </w:r>
      <w:r w:rsidR="00330A59" w:rsidRPr="008F47CB">
        <w:rPr>
          <w:rFonts w:ascii="Candara" w:hAnsi="Candara"/>
        </w:rPr>
        <w:t xml:space="preserve">initiative </w:t>
      </w:r>
      <w:r w:rsidRPr="008F47CB">
        <w:rPr>
          <w:rFonts w:ascii="Candara" w:hAnsi="Candara"/>
        </w:rPr>
        <w:t>offers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unique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and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creative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youth-led</w:t>
      </w:r>
      <w:r w:rsidR="00CD2469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solution</w:t>
      </w:r>
      <w:r w:rsidR="007152FC" w:rsidRPr="008F47CB">
        <w:rPr>
          <w:rFonts w:ascii="Candara" w:hAnsi="Candara"/>
        </w:rPr>
        <w:t xml:space="preserve"> as well as a fresh idea </w:t>
      </w:r>
      <w:r w:rsidRPr="008F47CB">
        <w:rPr>
          <w:rFonts w:ascii="Candara" w:hAnsi="Candara"/>
        </w:rPr>
        <w:t>to</w:t>
      </w:r>
      <w:r w:rsidR="00CD2469" w:rsidRPr="008F47CB">
        <w:rPr>
          <w:rFonts w:ascii="Candara" w:hAnsi="Candara"/>
        </w:rPr>
        <w:t xml:space="preserve"> increase </w:t>
      </w:r>
      <w:r w:rsidR="00414523">
        <w:rPr>
          <w:rFonts w:ascii="Candara" w:hAnsi="Candara"/>
        </w:rPr>
        <w:t xml:space="preserve">the </w:t>
      </w:r>
      <w:r w:rsidR="00CD2469" w:rsidRPr="008F47CB">
        <w:rPr>
          <w:rFonts w:ascii="Candara" w:hAnsi="Candara"/>
        </w:rPr>
        <w:t>adaptive capacity and resilience of targeted vulnerable communities</w:t>
      </w:r>
      <w:r w:rsidR="00345FC2" w:rsidRPr="008F47CB">
        <w:rPr>
          <w:rFonts w:ascii="Candara" w:hAnsi="Candara"/>
        </w:rPr>
        <w:t xml:space="preserve"> to flooding and heatwaves</w:t>
      </w:r>
      <w:r w:rsidRPr="008F47CB">
        <w:rPr>
          <w:rFonts w:ascii="Candara" w:hAnsi="Candara"/>
        </w:rPr>
        <w:t xml:space="preserve">. </w:t>
      </w:r>
    </w:p>
    <w:p w14:paraId="4C84C43A" w14:textId="77777777" w:rsidR="00D02DA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Feasibility (20%) </w:t>
      </w:r>
    </w:p>
    <w:p w14:paraId="1C68B253" w14:textId="77777777" w:rsidR="00D02DA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</w:t>
      </w:r>
      <w:r w:rsidR="008357C2" w:rsidRPr="008F47CB">
        <w:rPr>
          <w:rFonts w:ascii="Candara" w:hAnsi="Candara"/>
        </w:rPr>
        <w:t xml:space="preserve"> initiative has a clear, </w:t>
      </w:r>
      <w:r w:rsidRPr="008F47CB">
        <w:rPr>
          <w:rFonts w:ascii="Candara" w:hAnsi="Candara"/>
        </w:rPr>
        <w:t>well-structured</w:t>
      </w:r>
      <w:r w:rsidR="008357C2" w:rsidRPr="008F47CB">
        <w:rPr>
          <w:rFonts w:ascii="Candara" w:hAnsi="Candara"/>
        </w:rPr>
        <w:t>,</w:t>
      </w:r>
      <w:r w:rsidRPr="008F47CB">
        <w:rPr>
          <w:rFonts w:ascii="Candara" w:hAnsi="Candara"/>
        </w:rPr>
        <w:t xml:space="preserve"> and realistic</w:t>
      </w:r>
      <w:r w:rsidR="008357C2" w:rsidRPr="008F47CB">
        <w:rPr>
          <w:rFonts w:ascii="Candara" w:hAnsi="Candara"/>
        </w:rPr>
        <w:t xml:space="preserve"> implementation plan</w:t>
      </w:r>
      <w:r w:rsidRPr="008F47CB">
        <w:rPr>
          <w:rFonts w:ascii="Candara" w:hAnsi="Candara"/>
        </w:rPr>
        <w:t xml:space="preserve">. </w:t>
      </w:r>
    </w:p>
    <w:p w14:paraId="778DD80A" w14:textId="77777777" w:rsidR="00D02DAB" w:rsidRPr="008F47CB" w:rsidRDefault="00EE2F6D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It</w:t>
      </w:r>
      <w:r w:rsidR="00D87639" w:rsidRPr="008F47CB">
        <w:rPr>
          <w:rFonts w:ascii="Candara" w:hAnsi="Candara"/>
        </w:rPr>
        <w:t xml:space="preserve"> demonstrates a clear understanding of the resources, timeline, and budget required </w:t>
      </w:r>
      <w:r w:rsidRPr="008F47CB">
        <w:rPr>
          <w:rFonts w:ascii="Candara" w:hAnsi="Candara"/>
        </w:rPr>
        <w:t>for effective execution</w:t>
      </w:r>
      <w:r w:rsidR="00D87639" w:rsidRPr="008F47CB">
        <w:rPr>
          <w:rFonts w:ascii="Candara" w:hAnsi="Candara"/>
        </w:rPr>
        <w:t xml:space="preserve">. </w:t>
      </w:r>
      <w:r w:rsidR="007F0227" w:rsidRPr="008F47CB">
        <w:rPr>
          <w:rFonts w:ascii="Candara" w:hAnsi="Candara"/>
        </w:rPr>
        <w:t xml:space="preserve"> </w:t>
      </w:r>
    </w:p>
    <w:p w14:paraId="17A5F930" w14:textId="77777777" w:rsidR="00D02DA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project represents good value for money, with a clear and appropriate budget. </w:t>
      </w:r>
      <w:r w:rsidR="006539BC" w:rsidRPr="008F47CB">
        <w:rPr>
          <w:rFonts w:ascii="Candara" w:hAnsi="Candara"/>
        </w:rPr>
        <w:t xml:space="preserve"> </w:t>
      </w:r>
    </w:p>
    <w:p w14:paraId="55555C29" w14:textId="77777777" w:rsidR="00C719EB" w:rsidRPr="008F47CB" w:rsidRDefault="00D87639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>The youth</w:t>
      </w:r>
      <w:r w:rsidR="00BF71ED" w:rsidRPr="008F47CB">
        <w:rPr>
          <w:rFonts w:ascii="Candara" w:hAnsi="Candara"/>
        </w:rPr>
        <w:t>-led</w:t>
      </w:r>
      <w:r w:rsidRPr="008F47CB">
        <w:rPr>
          <w:rFonts w:ascii="Candara" w:hAnsi="Candara"/>
        </w:rPr>
        <w:t xml:space="preserve"> organization </w:t>
      </w:r>
      <w:r w:rsidR="00F24811">
        <w:rPr>
          <w:rFonts w:ascii="Candara" w:hAnsi="Candara"/>
        </w:rPr>
        <w:t>can</w:t>
      </w:r>
      <w:r w:rsidRPr="008F47CB">
        <w:rPr>
          <w:rFonts w:ascii="Candara" w:hAnsi="Candara"/>
        </w:rPr>
        <w:t xml:space="preserve"> implement the proposed </w:t>
      </w:r>
      <w:r w:rsidR="00BF71ED" w:rsidRPr="008F47CB">
        <w:rPr>
          <w:rFonts w:ascii="Candara" w:hAnsi="Candara"/>
        </w:rPr>
        <w:t>initiative (solution)</w:t>
      </w:r>
      <w:r w:rsidRPr="008F47CB">
        <w:rPr>
          <w:rFonts w:ascii="Candara" w:hAnsi="Candara"/>
        </w:rPr>
        <w:t xml:space="preserve"> within t</w:t>
      </w:r>
      <w:r w:rsidR="00D02DAB" w:rsidRPr="008F47CB">
        <w:rPr>
          <w:rFonts w:ascii="Candara" w:hAnsi="Candara"/>
        </w:rPr>
        <w:t>he given timeframe and budget.</w:t>
      </w:r>
      <w:r w:rsidR="00F24811">
        <w:rPr>
          <w:rFonts w:ascii="Candara" w:hAnsi="Candara"/>
        </w:rPr>
        <w:t xml:space="preserve"> </w:t>
      </w:r>
    </w:p>
    <w:p w14:paraId="46BD73CD" w14:textId="77777777" w:rsidR="00D02DAB" w:rsidRDefault="00C719EB" w:rsidP="00640A88">
      <w:pPr>
        <w:pStyle w:val="NoSpacing"/>
        <w:numPr>
          <w:ilvl w:val="0"/>
          <w:numId w:val="18"/>
        </w:numPr>
        <w:spacing w:line="276" w:lineRule="auto"/>
        <w:jc w:val="both"/>
        <w:rPr>
          <w:rFonts w:ascii="Candara" w:hAnsi="Candara"/>
        </w:rPr>
      </w:pPr>
      <w:r w:rsidRPr="008F47CB">
        <w:rPr>
          <w:rFonts w:ascii="Candara" w:hAnsi="Candara"/>
        </w:rPr>
        <w:t xml:space="preserve">The applicant has clear understanding of key barriers to successful deployment of the solution and how the team plans to overcome them. </w:t>
      </w:r>
      <w:r w:rsidR="00D02DAB" w:rsidRPr="008F47CB">
        <w:rPr>
          <w:rFonts w:ascii="Candara" w:hAnsi="Candara"/>
        </w:rPr>
        <w:t xml:space="preserve"> </w:t>
      </w:r>
      <w:r w:rsidR="00BF71ED" w:rsidRPr="008F47CB">
        <w:rPr>
          <w:rFonts w:ascii="Candara" w:hAnsi="Candara"/>
        </w:rPr>
        <w:t xml:space="preserve"> </w:t>
      </w:r>
    </w:p>
    <w:p w14:paraId="6D105051" w14:textId="77777777" w:rsidR="00F73982" w:rsidRPr="008F47CB" w:rsidRDefault="00F73982" w:rsidP="00F73982">
      <w:pPr>
        <w:pStyle w:val="NoSpacing"/>
        <w:spacing w:line="276" w:lineRule="auto"/>
        <w:jc w:val="both"/>
        <w:rPr>
          <w:rFonts w:ascii="Candara" w:hAnsi="Candara"/>
        </w:rPr>
      </w:pPr>
    </w:p>
    <w:p w14:paraId="25E63341" w14:textId="77777777" w:rsidR="00D02DAB" w:rsidRPr="008F47CB" w:rsidRDefault="00D87639" w:rsidP="00640A88">
      <w:pPr>
        <w:pStyle w:val="NoSpacing"/>
        <w:numPr>
          <w:ilvl w:val="0"/>
          <w:numId w:val="14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 xml:space="preserve">Sustainability (20%) </w:t>
      </w:r>
    </w:p>
    <w:p w14:paraId="0B4919F6" w14:textId="77777777" w:rsidR="0012133C" w:rsidRPr="008F47CB" w:rsidRDefault="0012133C" w:rsidP="00640A88">
      <w:pPr>
        <w:pStyle w:val="NoSpacing"/>
        <w:numPr>
          <w:ilvl w:val="0"/>
          <w:numId w:val="19"/>
        </w:numPr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A clear understanding of how the applicant plans to meet the financial needs of the solution beyond the micro-grant. </w:t>
      </w:r>
    </w:p>
    <w:p w14:paraId="0E75A193" w14:textId="77777777" w:rsidR="003539D8" w:rsidRPr="008F47CB" w:rsidRDefault="00D87639" w:rsidP="00640A88">
      <w:pPr>
        <w:pStyle w:val="NoSpacing"/>
        <w:numPr>
          <w:ilvl w:val="0"/>
          <w:numId w:val="19"/>
        </w:numPr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lastRenderedPageBreak/>
        <w:t xml:space="preserve">The </w:t>
      </w:r>
      <w:r w:rsidR="003539D8" w:rsidRPr="008F47CB">
        <w:rPr>
          <w:rFonts w:ascii="Candara" w:hAnsi="Candara"/>
        </w:rPr>
        <w:t>initiative</w:t>
      </w:r>
      <w:r w:rsidRPr="008F47CB">
        <w:rPr>
          <w:rFonts w:ascii="Candara" w:hAnsi="Candara"/>
        </w:rPr>
        <w:t xml:space="preserve"> includes strategies for sustainability beyond the micro-grant period to</w:t>
      </w:r>
      <w:r w:rsidR="00A21463" w:rsidRPr="008F47CB">
        <w:rPr>
          <w:rFonts w:ascii="Candara" w:hAnsi="Candara"/>
        </w:rPr>
        <w:t xml:space="preserve"> </w:t>
      </w:r>
      <w:r w:rsidRPr="008F47CB">
        <w:rPr>
          <w:rFonts w:ascii="Candara" w:hAnsi="Candara"/>
        </w:rPr>
        <w:t>ensure continued impact.</w:t>
      </w:r>
      <w:r w:rsidR="00A21463" w:rsidRPr="008F47CB">
        <w:rPr>
          <w:rFonts w:ascii="Candara" w:hAnsi="Candara"/>
        </w:rPr>
        <w:t xml:space="preserve"> </w:t>
      </w:r>
      <w:r w:rsidR="004A3DAB">
        <w:rPr>
          <w:rFonts w:ascii="Candara" w:hAnsi="Candara"/>
        </w:rPr>
        <w:t xml:space="preserve"> </w:t>
      </w:r>
    </w:p>
    <w:p w14:paraId="51C44883" w14:textId="77777777" w:rsidR="005D7B82" w:rsidRDefault="005D7B82" w:rsidP="00640A88">
      <w:pPr>
        <w:pStyle w:val="NoSpacing"/>
        <w:spacing w:line="276" w:lineRule="auto"/>
        <w:rPr>
          <w:rFonts w:ascii="Candara" w:hAnsi="Candara"/>
          <w:b/>
        </w:rPr>
      </w:pPr>
    </w:p>
    <w:p w14:paraId="721EA7B2" w14:textId="77777777" w:rsidR="00ED4442" w:rsidRPr="008F47CB" w:rsidRDefault="00FE1D4D" w:rsidP="00B83CDD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Award of Micro-grant</w:t>
      </w:r>
    </w:p>
    <w:p w14:paraId="1D145D43" w14:textId="77777777" w:rsidR="00FE1D4D" w:rsidRPr="008F47CB" w:rsidRDefault="00FE1D4D" w:rsidP="00640A88">
      <w:pPr>
        <w:pStyle w:val="NoSpacing"/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Successful applicants will be contacted via email and provided with information on further steps, including </w:t>
      </w:r>
      <w:r w:rsidR="00B431AF">
        <w:rPr>
          <w:rFonts w:ascii="Candara" w:hAnsi="Candara"/>
        </w:rPr>
        <w:t>agreement</w:t>
      </w:r>
      <w:r w:rsidRPr="008F47CB">
        <w:rPr>
          <w:rFonts w:ascii="Candara" w:hAnsi="Candara"/>
        </w:rPr>
        <w:t xml:space="preserve"> signing and fund transfer procedures. </w:t>
      </w:r>
      <w:r w:rsidR="00227912">
        <w:rPr>
          <w:rFonts w:ascii="Candara" w:hAnsi="Candara"/>
        </w:rPr>
        <w:t xml:space="preserve"> </w:t>
      </w:r>
    </w:p>
    <w:p w14:paraId="314AA816" w14:textId="77777777" w:rsidR="00FE1D4D" w:rsidRPr="008F47CB" w:rsidRDefault="00FE1D4D" w:rsidP="00640A88">
      <w:pPr>
        <w:pStyle w:val="NoSpacing"/>
        <w:spacing w:line="276" w:lineRule="auto"/>
        <w:rPr>
          <w:rFonts w:ascii="Candara" w:hAnsi="Candara"/>
        </w:rPr>
      </w:pPr>
    </w:p>
    <w:p w14:paraId="181F182E" w14:textId="77777777" w:rsidR="00FE1D4D" w:rsidRPr="008F47CB" w:rsidRDefault="00FE1D4D" w:rsidP="00C322C3">
      <w:pPr>
        <w:pStyle w:val="NoSpacing"/>
        <w:numPr>
          <w:ilvl w:val="0"/>
          <w:numId w:val="23"/>
        </w:numPr>
        <w:spacing w:line="276" w:lineRule="auto"/>
        <w:rPr>
          <w:rFonts w:ascii="Candara" w:hAnsi="Candara"/>
          <w:b/>
        </w:rPr>
      </w:pPr>
      <w:r w:rsidRPr="008F47CB">
        <w:rPr>
          <w:rFonts w:ascii="Candara" w:hAnsi="Candara"/>
          <w:b/>
        </w:rPr>
        <w:t>Contacts</w:t>
      </w:r>
    </w:p>
    <w:p w14:paraId="7BEF5B6C" w14:textId="0CB0F994" w:rsidR="00640A88" w:rsidRDefault="00FE1D4D" w:rsidP="00640A88">
      <w:pPr>
        <w:pStyle w:val="NoSpacing"/>
        <w:spacing w:line="276" w:lineRule="auto"/>
        <w:rPr>
          <w:rFonts w:ascii="Candara" w:hAnsi="Candara"/>
        </w:rPr>
      </w:pPr>
      <w:r w:rsidRPr="008F47CB">
        <w:rPr>
          <w:rFonts w:ascii="Candara" w:hAnsi="Candara"/>
        </w:rPr>
        <w:t xml:space="preserve">For any inquiries, the </w:t>
      </w:r>
      <w:r w:rsidR="00600DCE">
        <w:rPr>
          <w:rFonts w:ascii="Candara" w:hAnsi="Candara"/>
        </w:rPr>
        <w:t xml:space="preserve">applicants may reach out to </w:t>
      </w:r>
      <w:r w:rsidR="00BD5E14">
        <w:rPr>
          <w:rFonts w:ascii="Candara" w:hAnsi="Candara"/>
        </w:rPr>
        <w:t xml:space="preserve">the </w:t>
      </w:r>
      <w:r w:rsidR="00600DCE">
        <w:rPr>
          <w:rFonts w:ascii="Candara" w:hAnsi="Candara"/>
        </w:rPr>
        <w:t>Ghetto Go Green Team via</w:t>
      </w:r>
      <w:r w:rsidRPr="008F47CB">
        <w:rPr>
          <w:rFonts w:ascii="Candara" w:hAnsi="Candara"/>
        </w:rPr>
        <w:t xml:space="preserve"> </w:t>
      </w:r>
      <w:hyperlink r:id="rId10" w:history="1">
        <w:r w:rsidR="003F0321" w:rsidRPr="00C860D7">
          <w:rPr>
            <w:rStyle w:val="Hyperlink"/>
            <w:rFonts w:ascii="Candara" w:hAnsi="Candara"/>
          </w:rPr>
          <w:t>gggmicrogrants@gmail.com</w:t>
        </w:r>
      </w:hyperlink>
      <w:r w:rsidRPr="008F47CB">
        <w:rPr>
          <w:rFonts w:ascii="Candara" w:hAnsi="Candara"/>
        </w:rPr>
        <w:t xml:space="preserve"> </w:t>
      </w:r>
      <w:r w:rsidR="00C15531">
        <w:rPr>
          <w:rFonts w:ascii="Candara" w:hAnsi="Candara"/>
        </w:rPr>
        <w:t xml:space="preserve">or </w:t>
      </w:r>
      <w:hyperlink r:id="rId11" w:history="1">
        <w:r w:rsidR="00C15531" w:rsidRPr="00C860D7">
          <w:rPr>
            <w:rStyle w:val="Hyperlink"/>
            <w:rFonts w:ascii="Candara" w:hAnsi="Candara"/>
          </w:rPr>
          <w:t>activecitizenuganda@gmail.com</w:t>
        </w:r>
      </w:hyperlink>
      <w:r w:rsidR="00C15531">
        <w:rPr>
          <w:rFonts w:ascii="Candara" w:hAnsi="Candara"/>
        </w:rPr>
        <w:t xml:space="preserve"> </w:t>
      </w:r>
      <w:r w:rsidR="00A22310">
        <w:rPr>
          <w:rFonts w:ascii="Candara" w:hAnsi="Candara"/>
        </w:rPr>
        <w:t xml:space="preserve">or </w:t>
      </w:r>
      <w:r w:rsidR="00A22310" w:rsidRPr="00B95911">
        <w:rPr>
          <w:rFonts w:ascii="Candara" w:hAnsi="Candara"/>
        </w:rPr>
        <w:t>call +256</w:t>
      </w:r>
      <w:r w:rsidR="00E17552" w:rsidRPr="00B95911">
        <w:rPr>
          <w:rFonts w:ascii="Candara" w:hAnsi="Candara"/>
        </w:rPr>
        <w:t xml:space="preserve"> 393</w:t>
      </w:r>
      <w:r w:rsidR="00003F77" w:rsidRPr="00B95911">
        <w:rPr>
          <w:rFonts w:ascii="Candara" w:hAnsi="Candara"/>
        </w:rPr>
        <w:t xml:space="preserve"> 216 2</w:t>
      </w:r>
      <w:r w:rsidR="00B95911">
        <w:rPr>
          <w:rFonts w:ascii="Candara" w:hAnsi="Candara"/>
        </w:rPr>
        <w:t>40</w:t>
      </w:r>
    </w:p>
    <w:p w14:paraId="28933FB6" w14:textId="77777777" w:rsidR="00A305FB" w:rsidRPr="008F47CB" w:rsidRDefault="00A305FB" w:rsidP="00640A88">
      <w:pPr>
        <w:pStyle w:val="NoSpacing"/>
        <w:spacing w:line="276" w:lineRule="auto"/>
        <w:rPr>
          <w:rFonts w:ascii="Candara" w:hAnsi="Candara"/>
        </w:rPr>
      </w:pPr>
    </w:p>
    <w:sectPr w:rsidR="00A305FB" w:rsidRPr="008F47CB" w:rsidSect="009C597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15514" w14:textId="77777777" w:rsidR="007A12AE" w:rsidRDefault="007A12AE" w:rsidP="0002643C">
      <w:pPr>
        <w:spacing w:after="0" w:line="240" w:lineRule="auto"/>
      </w:pPr>
      <w:r>
        <w:separator/>
      </w:r>
    </w:p>
  </w:endnote>
  <w:endnote w:type="continuationSeparator" w:id="0">
    <w:p w14:paraId="03C4C798" w14:textId="77777777" w:rsidR="007A12AE" w:rsidRDefault="007A12AE" w:rsidP="0002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28193" w14:textId="77777777" w:rsidR="007A12AE" w:rsidRDefault="007A12AE" w:rsidP="0002643C">
      <w:pPr>
        <w:spacing w:after="0" w:line="240" w:lineRule="auto"/>
      </w:pPr>
      <w:r>
        <w:separator/>
      </w:r>
    </w:p>
  </w:footnote>
  <w:footnote w:type="continuationSeparator" w:id="0">
    <w:p w14:paraId="5A41EC57" w14:textId="77777777" w:rsidR="007A12AE" w:rsidRDefault="007A12AE" w:rsidP="00026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A1DDB"/>
    <w:multiLevelType w:val="hybridMultilevel"/>
    <w:tmpl w:val="137A777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17389"/>
    <w:multiLevelType w:val="multilevel"/>
    <w:tmpl w:val="2D466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C5A70"/>
    <w:multiLevelType w:val="hybridMultilevel"/>
    <w:tmpl w:val="8ADED3E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CF28ED"/>
    <w:multiLevelType w:val="multilevel"/>
    <w:tmpl w:val="9F3E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66007"/>
    <w:multiLevelType w:val="hybridMultilevel"/>
    <w:tmpl w:val="2D8C9E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160B8"/>
    <w:multiLevelType w:val="hybridMultilevel"/>
    <w:tmpl w:val="6CA08F00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992DBC"/>
    <w:multiLevelType w:val="multilevel"/>
    <w:tmpl w:val="5CC8C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9D477D"/>
    <w:multiLevelType w:val="multilevel"/>
    <w:tmpl w:val="6FAA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013780"/>
    <w:multiLevelType w:val="hybridMultilevel"/>
    <w:tmpl w:val="AC000C8E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AF0C84"/>
    <w:multiLevelType w:val="hybridMultilevel"/>
    <w:tmpl w:val="706661CC"/>
    <w:lvl w:ilvl="0" w:tplc="59125D08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34037"/>
    <w:multiLevelType w:val="multilevel"/>
    <w:tmpl w:val="6BF6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759DD"/>
    <w:multiLevelType w:val="multilevel"/>
    <w:tmpl w:val="73E6DE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0352F3"/>
    <w:multiLevelType w:val="hybridMultilevel"/>
    <w:tmpl w:val="DF1CC40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C6638B"/>
    <w:multiLevelType w:val="hybridMultilevel"/>
    <w:tmpl w:val="1FC067DA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07790F"/>
    <w:multiLevelType w:val="hybridMultilevel"/>
    <w:tmpl w:val="84F2E204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C0110A"/>
    <w:multiLevelType w:val="multilevel"/>
    <w:tmpl w:val="CD98E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32A9F"/>
    <w:multiLevelType w:val="multilevel"/>
    <w:tmpl w:val="967204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4D4734"/>
    <w:multiLevelType w:val="hybridMultilevel"/>
    <w:tmpl w:val="05DAEDE8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1615BA"/>
    <w:multiLevelType w:val="hybridMultilevel"/>
    <w:tmpl w:val="4C9EAC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23B58"/>
    <w:multiLevelType w:val="multilevel"/>
    <w:tmpl w:val="B24A75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1C2C7A"/>
    <w:multiLevelType w:val="multilevel"/>
    <w:tmpl w:val="EB3A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F6181C"/>
    <w:multiLevelType w:val="hybridMultilevel"/>
    <w:tmpl w:val="5F4671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97C5B"/>
    <w:multiLevelType w:val="hybridMultilevel"/>
    <w:tmpl w:val="185A97E8"/>
    <w:lvl w:ilvl="0" w:tplc="262815D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422503">
    <w:abstractNumId w:val="9"/>
  </w:num>
  <w:num w:numId="2" w16cid:durableId="1362902507">
    <w:abstractNumId w:val="8"/>
  </w:num>
  <w:num w:numId="3" w16cid:durableId="1790976788">
    <w:abstractNumId w:val="5"/>
  </w:num>
  <w:num w:numId="4" w16cid:durableId="1325670434">
    <w:abstractNumId w:val="6"/>
  </w:num>
  <w:num w:numId="5" w16cid:durableId="1905481546">
    <w:abstractNumId w:val="3"/>
  </w:num>
  <w:num w:numId="6" w16cid:durableId="2078478655">
    <w:abstractNumId w:val="16"/>
    <w:lvlOverride w:ilvl="0">
      <w:lvl w:ilvl="0">
        <w:numFmt w:val="decimal"/>
        <w:lvlText w:val="%1."/>
        <w:lvlJc w:val="left"/>
      </w:lvl>
    </w:lvlOverride>
  </w:num>
  <w:num w:numId="7" w16cid:durableId="1208296464">
    <w:abstractNumId w:val="7"/>
  </w:num>
  <w:num w:numId="8" w16cid:durableId="513768438">
    <w:abstractNumId w:val="11"/>
    <w:lvlOverride w:ilvl="0">
      <w:lvl w:ilvl="0">
        <w:numFmt w:val="decimal"/>
        <w:lvlText w:val="%1."/>
        <w:lvlJc w:val="left"/>
      </w:lvl>
    </w:lvlOverride>
  </w:num>
  <w:num w:numId="9" w16cid:durableId="776488015">
    <w:abstractNumId w:val="10"/>
  </w:num>
  <w:num w:numId="10" w16cid:durableId="1091851660">
    <w:abstractNumId w:val="15"/>
    <w:lvlOverride w:ilvl="0">
      <w:lvl w:ilvl="0">
        <w:numFmt w:val="decimal"/>
        <w:lvlText w:val="%1."/>
        <w:lvlJc w:val="left"/>
      </w:lvl>
    </w:lvlOverride>
  </w:num>
  <w:num w:numId="11" w16cid:durableId="1681811510">
    <w:abstractNumId w:val="1"/>
  </w:num>
  <w:num w:numId="12" w16cid:durableId="1793204307">
    <w:abstractNumId w:val="19"/>
    <w:lvlOverride w:ilvl="0">
      <w:lvl w:ilvl="0">
        <w:numFmt w:val="decimal"/>
        <w:lvlText w:val="%1."/>
        <w:lvlJc w:val="left"/>
      </w:lvl>
    </w:lvlOverride>
  </w:num>
  <w:num w:numId="13" w16cid:durableId="980034118">
    <w:abstractNumId w:val="20"/>
  </w:num>
  <w:num w:numId="14" w16cid:durableId="628240248">
    <w:abstractNumId w:val="14"/>
  </w:num>
  <w:num w:numId="15" w16cid:durableId="332804525">
    <w:abstractNumId w:val="21"/>
  </w:num>
  <w:num w:numId="16" w16cid:durableId="1228999975">
    <w:abstractNumId w:val="0"/>
  </w:num>
  <w:num w:numId="17" w16cid:durableId="795561464">
    <w:abstractNumId w:val="18"/>
  </w:num>
  <w:num w:numId="18" w16cid:durableId="318726994">
    <w:abstractNumId w:val="13"/>
  </w:num>
  <w:num w:numId="19" w16cid:durableId="370036678">
    <w:abstractNumId w:val="2"/>
  </w:num>
  <w:num w:numId="20" w16cid:durableId="1133402716">
    <w:abstractNumId w:val="17"/>
  </w:num>
  <w:num w:numId="21" w16cid:durableId="723601823">
    <w:abstractNumId w:val="12"/>
  </w:num>
  <w:num w:numId="22" w16cid:durableId="2141261831">
    <w:abstractNumId w:val="22"/>
  </w:num>
  <w:num w:numId="23" w16cid:durableId="20765083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08"/>
    <w:rsid w:val="00000336"/>
    <w:rsid w:val="00003953"/>
    <w:rsid w:val="00003F77"/>
    <w:rsid w:val="00015F08"/>
    <w:rsid w:val="00015FD2"/>
    <w:rsid w:val="0002643C"/>
    <w:rsid w:val="000332EA"/>
    <w:rsid w:val="00034ADF"/>
    <w:rsid w:val="00034E72"/>
    <w:rsid w:val="00071B1D"/>
    <w:rsid w:val="0008017A"/>
    <w:rsid w:val="00095BDD"/>
    <w:rsid w:val="000B063E"/>
    <w:rsid w:val="000C2731"/>
    <w:rsid w:val="000D26FF"/>
    <w:rsid w:val="000D4711"/>
    <w:rsid w:val="000D57A5"/>
    <w:rsid w:val="000E1465"/>
    <w:rsid w:val="000F42D2"/>
    <w:rsid w:val="00115BCB"/>
    <w:rsid w:val="0012133C"/>
    <w:rsid w:val="00141779"/>
    <w:rsid w:val="001531A9"/>
    <w:rsid w:val="00153ADA"/>
    <w:rsid w:val="001635E0"/>
    <w:rsid w:val="00166B9D"/>
    <w:rsid w:val="00167DB2"/>
    <w:rsid w:val="0017403B"/>
    <w:rsid w:val="00180E68"/>
    <w:rsid w:val="0018452C"/>
    <w:rsid w:val="00193FD5"/>
    <w:rsid w:val="00195FED"/>
    <w:rsid w:val="001B10F5"/>
    <w:rsid w:val="001B2CE6"/>
    <w:rsid w:val="001C4E92"/>
    <w:rsid w:val="001D018F"/>
    <w:rsid w:val="001D17F2"/>
    <w:rsid w:val="001D42F3"/>
    <w:rsid w:val="001D73AC"/>
    <w:rsid w:val="001E2E46"/>
    <w:rsid w:val="001E45BF"/>
    <w:rsid w:val="001F5BE5"/>
    <w:rsid w:val="00203CD4"/>
    <w:rsid w:val="002054CE"/>
    <w:rsid w:val="00211380"/>
    <w:rsid w:val="002136CD"/>
    <w:rsid w:val="00224FC6"/>
    <w:rsid w:val="00227912"/>
    <w:rsid w:val="002350A6"/>
    <w:rsid w:val="002540FC"/>
    <w:rsid w:val="00276ED8"/>
    <w:rsid w:val="0028255D"/>
    <w:rsid w:val="002846A2"/>
    <w:rsid w:val="002C1E56"/>
    <w:rsid w:val="002C35D4"/>
    <w:rsid w:val="002C52A8"/>
    <w:rsid w:val="002C6378"/>
    <w:rsid w:val="002D0C40"/>
    <w:rsid w:val="002D14B6"/>
    <w:rsid w:val="002E2A97"/>
    <w:rsid w:val="003132ED"/>
    <w:rsid w:val="00321896"/>
    <w:rsid w:val="00330A59"/>
    <w:rsid w:val="003310E5"/>
    <w:rsid w:val="003344A5"/>
    <w:rsid w:val="00345FC2"/>
    <w:rsid w:val="00350487"/>
    <w:rsid w:val="003539D8"/>
    <w:rsid w:val="00357DBC"/>
    <w:rsid w:val="00362BFC"/>
    <w:rsid w:val="0037045E"/>
    <w:rsid w:val="00371860"/>
    <w:rsid w:val="00376AC3"/>
    <w:rsid w:val="0037792A"/>
    <w:rsid w:val="00383EB6"/>
    <w:rsid w:val="003A1423"/>
    <w:rsid w:val="003B1BC2"/>
    <w:rsid w:val="003C087C"/>
    <w:rsid w:val="003C5652"/>
    <w:rsid w:val="003E1704"/>
    <w:rsid w:val="003F0321"/>
    <w:rsid w:val="00414523"/>
    <w:rsid w:val="004249D4"/>
    <w:rsid w:val="00452988"/>
    <w:rsid w:val="00467D00"/>
    <w:rsid w:val="00467E7C"/>
    <w:rsid w:val="00470C1D"/>
    <w:rsid w:val="004827CB"/>
    <w:rsid w:val="004A3DAB"/>
    <w:rsid w:val="004B1F5E"/>
    <w:rsid w:val="004D14F0"/>
    <w:rsid w:val="004D40D9"/>
    <w:rsid w:val="004E1AC5"/>
    <w:rsid w:val="004E35C2"/>
    <w:rsid w:val="00503642"/>
    <w:rsid w:val="00510CF1"/>
    <w:rsid w:val="00513A1C"/>
    <w:rsid w:val="005145AC"/>
    <w:rsid w:val="00514B3F"/>
    <w:rsid w:val="00550C11"/>
    <w:rsid w:val="00551ACC"/>
    <w:rsid w:val="00555141"/>
    <w:rsid w:val="005638FA"/>
    <w:rsid w:val="0056451A"/>
    <w:rsid w:val="0057494F"/>
    <w:rsid w:val="00592B16"/>
    <w:rsid w:val="00592D54"/>
    <w:rsid w:val="00595633"/>
    <w:rsid w:val="005A59CF"/>
    <w:rsid w:val="005B0324"/>
    <w:rsid w:val="005B647F"/>
    <w:rsid w:val="005C4777"/>
    <w:rsid w:val="005D7B82"/>
    <w:rsid w:val="005E0DA6"/>
    <w:rsid w:val="005E4173"/>
    <w:rsid w:val="005E61BF"/>
    <w:rsid w:val="005F2E89"/>
    <w:rsid w:val="005F480F"/>
    <w:rsid w:val="005F769C"/>
    <w:rsid w:val="00600DCE"/>
    <w:rsid w:val="0060251B"/>
    <w:rsid w:val="00605199"/>
    <w:rsid w:val="00632C24"/>
    <w:rsid w:val="00640A88"/>
    <w:rsid w:val="006526E8"/>
    <w:rsid w:val="006539BC"/>
    <w:rsid w:val="00675CC0"/>
    <w:rsid w:val="00686E1D"/>
    <w:rsid w:val="006B75EB"/>
    <w:rsid w:val="00704801"/>
    <w:rsid w:val="007152FC"/>
    <w:rsid w:val="00722E33"/>
    <w:rsid w:val="00727941"/>
    <w:rsid w:val="0073507C"/>
    <w:rsid w:val="00743852"/>
    <w:rsid w:val="00745222"/>
    <w:rsid w:val="00751F75"/>
    <w:rsid w:val="007614EA"/>
    <w:rsid w:val="00761C8D"/>
    <w:rsid w:val="00763162"/>
    <w:rsid w:val="00771C72"/>
    <w:rsid w:val="00776F27"/>
    <w:rsid w:val="00783C79"/>
    <w:rsid w:val="007921F8"/>
    <w:rsid w:val="007A12AE"/>
    <w:rsid w:val="007A498F"/>
    <w:rsid w:val="007A4F9A"/>
    <w:rsid w:val="007B5F01"/>
    <w:rsid w:val="007E0938"/>
    <w:rsid w:val="007F0227"/>
    <w:rsid w:val="0081380A"/>
    <w:rsid w:val="00817E04"/>
    <w:rsid w:val="0082725F"/>
    <w:rsid w:val="00833D44"/>
    <w:rsid w:val="008357C2"/>
    <w:rsid w:val="0084125A"/>
    <w:rsid w:val="00841B2C"/>
    <w:rsid w:val="00854D3B"/>
    <w:rsid w:val="00877560"/>
    <w:rsid w:val="00880C7D"/>
    <w:rsid w:val="00893814"/>
    <w:rsid w:val="008C5DB9"/>
    <w:rsid w:val="008D07AA"/>
    <w:rsid w:val="008D4FCB"/>
    <w:rsid w:val="008E2635"/>
    <w:rsid w:val="008E79B1"/>
    <w:rsid w:val="008F47CB"/>
    <w:rsid w:val="008F58D3"/>
    <w:rsid w:val="00904B5E"/>
    <w:rsid w:val="00940C53"/>
    <w:rsid w:val="00942FD3"/>
    <w:rsid w:val="00943961"/>
    <w:rsid w:val="00954350"/>
    <w:rsid w:val="00965878"/>
    <w:rsid w:val="00967427"/>
    <w:rsid w:val="00982BFB"/>
    <w:rsid w:val="009A6B6E"/>
    <w:rsid w:val="009A7FF6"/>
    <w:rsid w:val="009B287D"/>
    <w:rsid w:val="009B48E9"/>
    <w:rsid w:val="009C5975"/>
    <w:rsid w:val="009D09A4"/>
    <w:rsid w:val="009D5605"/>
    <w:rsid w:val="009F0B30"/>
    <w:rsid w:val="009F2A09"/>
    <w:rsid w:val="00A03905"/>
    <w:rsid w:val="00A04E04"/>
    <w:rsid w:val="00A11D1B"/>
    <w:rsid w:val="00A13356"/>
    <w:rsid w:val="00A21463"/>
    <w:rsid w:val="00A22310"/>
    <w:rsid w:val="00A22A2A"/>
    <w:rsid w:val="00A22D44"/>
    <w:rsid w:val="00A26E99"/>
    <w:rsid w:val="00A305FB"/>
    <w:rsid w:val="00A344EA"/>
    <w:rsid w:val="00A401E0"/>
    <w:rsid w:val="00A55986"/>
    <w:rsid w:val="00A60084"/>
    <w:rsid w:val="00A609D4"/>
    <w:rsid w:val="00A61A6B"/>
    <w:rsid w:val="00A66788"/>
    <w:rsid w:val="00A7267A"/>
    <w:rsid w:val="00A81112"/>
    <w:rsid w:val="00A94D4C"/>
    <w:rsid w:val="00AA2C81"/>
    <w:rsid w:val="00AA3297"/>
    <w:rsid w:val="00AA7195"/>
    <w:rsid w:val="00AB798F"/>
    <w:rsid w:val="00AD4C4E"/>
    <w:rsid w:val="00AE38D0"/>
    <w:rsid w:val="00AF5E73"/>
    <w:rsid w:val="00B02C34"/>
    <w:rsid w:val="00B036F5"/>
    <w:rsid w:val="00B03B81"/>
    <w:rsid w:val="00B04420"/>
    <w:rsid w:val="00B1189F"/>
    <w:rsid w:val="00B21A90"/>
    <w:rsid w:val="00B431AF"/>
    <w:rsid w:val="00B5119B"/>
    <w:rsid w:val="00B60AFE"/>
    <w:rsid w:val="00B64474"/>
    <w:rsid w:val="00B71057"/>
    <w:rsid w:val="00B74310"/>
    <w:rsid w:val="00B83CDD"/>
    <w:rsid w:val="00B95911"/>
    <w:rsid w:val="00BA414C"/>
    <w:rsid w:val="00BA49C2"/>
    <w:rsid w:val="00BC64FD"/>
    <w:rsid w:val="00BD188F"/>
    <w:rsid w:val="00BD5E14"/>
    <w:rsid w:val="00BE07EE"/>
    <w:rsid w:val="00BE3DBA"/>
    <w:rsid w:val="00BF71ED"/>
    <w:rsid w:val="00C0617D"/>
    <w:rsid w:val="00C15531"/>
    <w:rsid w:val="00C20D45"/>
    <w:rsid w:val="00C242DC"/>
    <w:rsid w:val="00C322C3"/>
    <w:rsid w:val="00C56769"/>
    <w:rsid w:val="00C62EF9"/>
    <w:rsid w:val="00C719EB"/>
    <w:rsid w:val="00C82140"/>
    <w:rsid w:val="00C9401A"/>
    <w:rsid w:val="00CA0D86"/>
    <w:rsid w:val="00CB1DD4"/>
    <w:rsid w:val="00CC6D43"/>
    <w:rsid w:val="00CD2469"/>
    <w:rsid w:val="00CD27CC"/>
    <w:rsid w:val="00CF2A03"/>
    <w:rsid w:val="00CF2A27"/>
    <w:rsid w:val="00D02DAB"/>
    <w:rsid w:val="00D11451"/>
    <w:rsid w:val="00D200AD"/>
    <w:rsid w:val="00D34E0A"/>
    <w:rsid w:val="00D43C8E"/>
    <w:rsid w:val="00D53C75"/>
    <w:rsid w:val="00D609A3"/>
    <w:rsid w:val="00D63975"/>
    <w:rsid w:val="00D775A8"/>
    <w:rsid w:val="00D82794"/>
    <w:rsid w:val="00D87639"/>
    <w:rsid w:val="00DA2891"/>
    <w:rsid w:val="00DA38A2"/>
    <w:rsid w:val="00DB3EA4"/>
    <w:rsid w:val="00DB6B5B"/>
    <w:rsid w:val="00DC01A7"/>
    <w:rsid w:val="00DC1D95"/>
    <w:rsid w:val="00DD5AA4"/>
    <w:rsid w:val="00E078F2"/>
    <w:rsid w:val="00E079CA"/>
    <w:rsid w:val="00E11185"/>
    <w:rsid w:val="00E162C5"/>
    <w:rsid w:val="00E16C7C"/>
    <w:rsid w:val="00E17552"/>
    <w:rsid w:val="00E2666A"/>
    <w:rsid w:val="00E26820"/>
    <w:rsid w:val="00E60EFF"/>
    <w:rsid w:val="00E632F1"/>
    <w:rsid w:val="00E745FB"/>
    <w:rsid w:val="00E96307"/>
    <w:rsid w:val="00EA17FE"/>
    <w:rsid w:val="00EC66DA"/>
    <w:rsid w:val="00ED24FE"/>
    <w:rsid w:val="00ED4442"/>
    <w:rsid w:val="00EE2F6D"/>
    <w:rsid w:val="00EF11D6"/>
    <w:rsid w:val="00F0649C"/>
    <w:rsid w:val="00F10E3F"/>
    <w:rsid w:val="00F24811"/>
    <w:rsid w:val="00F35527"/>
    <w:rsid w:val="00F41423"/>
    <w:rsid w:val="00F47F67"/>
    <w:rsid w:val="00F57F58"/>
    <w:rsid w:val="00F73982"/>
    <w:rsid w:val="00F7707B"/>
    <w:rsid w:val="00F930DB"/>
    <w:rsid w:val="00F945C2"/>
    <w:rsid w:val="00F97B48"/>
    <w:rsid w:val="00FB3EE9"/>
    <w:rsid w:val="00FC287E"/>
    <w:rsid w:val="00FE1D4D"/>
    <w:rsid w:val="00FE642C"/>
    <w:rsid w:val="00FE75C3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05BBF"/>
  <w15:chartTrackingRefBased/>
  <w15:docId w15:val="{0B180AE9-894C-4007-B4B3-FA5ADCBD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E68"/>
  </w:style>
  <w:style w:type="paragraph" w:styleId="Heading4">
    <w:name w:val="heading 4"/>
    <w:basedOn w:val="Normal"/>
    <w:link w:val="Heading4Char"/>
    <w:uiPriority w:val="9"/>
    <w:qFormat/>
    <w:rsid w:val="00D876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4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43C"/>
  </w:style>
  <w:style w:type="paragraph" w:styleId="Footer">
    <w:name w:val="footer"/>
    <w:basedOn w:val="Normal"/>
    <w:link w:val="FooterChar"/>
    <w:uiPriority w:val="99"/>
    <w:unhideWhenUsed/>
    <w:rsid w:val="00026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43C"/>
  </w:style>
  <w:style w:type="paragraph" w:styleId="NoSpacing">
    <w:name w:val="No Spacing"/>
    <w:uiPriority w:val="1"/>
    <w:qFormat/>
    <w:rsid w:val="00605199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D8763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87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58D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7B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B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B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B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62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509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tivecitizenuganda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ggmicrogrant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ggmicrogrant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2024-05-29T12:02:00Z</dcterms:created>
  <dcterms:modified xsi:type="dcterms:W3CDTF">2024-05-29T12:02:00Z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eed69b93-454a-44cb-aa55-4ef5e9bdd177</vt:lpwstr>
  </property>
</Properties>
</file>